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4AE76" w14:textId="5A1F0182" w:rsidR="003A64A8" w:rsidRPr="00882C38" w:rsidRDefault="00D0219F" w:rsidP="003A64A8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>
        <w:rPr>
          <w:rFonts w:eastAsiaTheme="minorEastAsia" w:hint="eastAsia"/>
          <w:b/>
          <w:noProof/>
          <w:sz w:val="24"/>
          <w:lang w:eastAsia="ko-KR"/>
        </w:rPr>
        <w:t>#93</w:t>
      </w:r>
      <w:r w:rsidR="003A64A8">
        <w:rPr>
          <w:b/>
          <w:i/>
          <w:noProof/>
          <w:sz w:val="28"/>
        </w:rPr>
        <w:tab/>
        <w:t>R2-16</w:t>
      </w:r>
      <w:r w:rsidR="009F3A26">
        <w:rPr>
          <w:rFonts w:eastAsiaTheme="minorEastAsia" w:hint="eastAsia"/>
          <w:b/>
          <w:i/>
          <w:noProof/>
          <w:sz w:val="28"/>
          <w:lang w:eastAsia="ko-KR"/>
        </w:rPr>
        <w:t>1682</w:t>
      </w:r>
    </w:p>
    <w:p w14:paraId="07C5B5A5" w14:textId="7F1A09D6" w:rsidR="003A64A8" w:rsidRPr="00FD609B" w:rsidRDefault="005417EB" w:rsidP="003A64A8">
      <w:pPr>
        <w:pStyle w:val="CRCoverPage"/>
        <w:outlineLvl w:val="0"/>
        <w:rPr>
          <w:rFonts w:eastAsiaTheme="minorEastAsia"/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St. Julinan</w:t>
      </w:r>
      <w:r>
        <w:rPr>
          <w:rFonts w:eastAsiaTheme="minorEastAsia"/>
          <w:b/>
          <w:noProof/>
          <w:sz w:val="24"/>
          <w:lang w:eastAsia="ko-KR"/>
        </w:rPr>
        <w:t>’</w:t>
      </w:r>
      <w:r>
        <w:rPr>
          <w:rFonts w:eastAsiaTheme="minorEastAsia" w:hint="eastAsia"/>
          <w:b/>
          <w:noProof/>
          <w:sz w:val="24"/>
          <w:lang w:eastAsia="ko-KR"/>
        </w:rPr>
        <w:t>s</w:t>
      </w:r>
      <w:r w:rsidR="003A64A8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="00D74030">
        <w:rPr>
          <w:rFonts w:eastAsiaTheme="minorEastAsia" w:hint="eastAsia"/>
          <w:b/>
          <w:noProof/>
          <w:sz w:val="24"/>
          <w:lang w:eastAsia="ko-KR"/>
        </w:rPr>
        <w:t>Malta</w:t>
      </w:r>
      <w:r w:rsidR="003A64A8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="00D0219F">
        <w:rPr>
          <w:rFonts w:eastAsiaTheme="minorEastAsia" w:hint="eastAsia"/>
          <w:b/>
          <w:noProof/>
          <w:sz w:val="24"/>
          <w:lang w:eastAsia="ko-KR"/>
        </w:rPr>
        <w:t>Feb</w:t>
      </w:r>
      <w:r w:rsidR="003A64A8">
        <w:rPr>
          <w:rFonts w:eastAsiaTheme="minorEastAsia" w:hint="eastAsia"/>
          <w:b/>
          <w:noProof/>
          <w:sz w:val="24"/>
          <w:lang w:eastAsia="ko-KR"/>
        </w:rPr>
        <w:t xml:space="preserve">. </w:t>
      </w:r>
      <w:r w:rsidR="003A64A8">
        <w:rPr>
          <w:rFonts w:eastAsiaTheme="minorEastAsia"/>
          <w:b/>
          <w:noProof/>
          <w:sz w:val="24"/>
          <w:lang w:eastAsia="ko-KR"/>
        </w:rPr>
        <w:t>1</w:t>
      </w:r>
      <w:r w:rsidR="00D0219F">
        <w:rPr>
          <w:rFonts w:eastAsiaTheme="minorEastAsia" w:hint="eastAsia"/>
          <w:b/>
          <w:noProof/>
          <w:sz w:val="24"/>
          <w:lang w:eastAsia="ko-KR"/>
        </w:rPr>
        <w:t>5</w:t>
      </w:r>
      <w:r w:rsidR="003A64A8">
        <w:rPr>
          <w:rFonts w:hint="eastAsia"/>
          <w:b/>
          <w:noProof/>
          <w:sz w:val="24"/>
          <w:lang w:eastAsia="ko-KR"/>
        </w:rPr>
        <w:t xml:space="preserve"> </w:t>
      </w:r>
      <w:r w:rsidR="003A64A8">
        <w:rPr>
          <w:b/>
          <w:noProof/>
          <w:sz w:val="24"/>
          <w:lang w:eastAsia="ko-KR"/>
        </w:rPr>
        <w:t>–</w:t>
      </w:r>
      <w:r w:rsidR="003A64A8">
        <w:rPr>
          <w:rFonts w:hint="eastAsia"/>
          <w:b/>
          <w:noProof/>
          <w:sz w:val="24"/>
          <w:lang w:eastAsia="ko-KR"/>
        </w:rPr>
        <w:t xml:space="preserve"> </w:t>
      </w:r>
      <w:r w:rsidR="00D0219F">
        <w:rPr>
          <w:rFonts w:eastAsiaTheme="minorEastAsia" w:hint="eastAsia"/>
          <w:b/>
          <w:noProof/>
          <w:sz w:val="24"/>
          <w:lang w:eastAsia="ko-KR"/>
        </w:rPr>
        <w:t>19</w:t>
      </w:r>
      <w:r w:rsidR="003A64A8">
        <w:rPr>
          <w:rFonts w:hint="eastAsia"/>
          <w:b/>
          <w:noProof/>
          <w:sz w:val="24"/>
          <w:lang w:eastAsia="ko-KR"/>
        </w:rPr>
        <w:t>, 2016</w:t>
      </w:r>
    </w:p>
    <w:p w14:paraId="3C45E5C7" w14:textId="77777777" w:rsidR="003A64A8" w:rsidRDefault="003A64A8" w:rsidP="003A64A8">
      <w:pPr>
        <w:tabs>
          <w:tab w:val="left" w:pos="1985"/>
        </w:tabs>
        <w:ind w:left="2018" w:hangingChars="841" w:hanging="2018"/>
        <w:rPr>
          <w:rFonts w:ascii="Arial" w:hAnsi="Arial"/>
          <w:b/>
          <w:sz w:val="24"/>
        </w:rPr>
      </w:pPr>
    </w:p>
    <w:p w14:paraId="7EBC4BAF" w14:textId="32C73578"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7.</w:t>
      </w:r>
      <w:r w:rsidR="009F3A26">
        <w:rPr>
          <w:rFonts w:ascii="Arial" w:hAnsi="Arial" w:hint="eastAsia"/>
          <w:sz w:val="24"/>
        </w:rPr>
        <w:t>16</w:t>
      </w:r>
      <w:r w:rsidR="00D10922">
        <w:rPr>
          <w:rFonts w:ascii="Arial" w:hAnsi="Arial" w:hint="eastAsia"/>
          <w:sz w:val="24"/>
        </w:rPr>
        <w:t>.</w:t>
      </w:r>
      <w:r w:rsidR="009F3A26">
        <w:rPr>
          <w:rFonts w:ascii="Arial" w:hAnsi="Arial" w:hint="eastAsia"/>
          <w:sz w:val="24"/>
        </w:rPr>
        <w:t>2</w:t>
      </w:r>
      <w:r w:rsidR="00D10922">
        <w:rPr>
          <w:rFonts w:ascii="Arial" w:hAnsi="Arial" w:hint="eastAsia"/>
          <w:sz w:val="24"/>
        </w:rPr>
        <w:t>.</w:t>
      </w:r>
      <w:r w:rsidR="009F3A26">
        <w:rPr>
          <w:rFonts w:ascii="Arial" w:hAnsi="Arial" w:hint="eastAsia"/>
          <w:sz w:val="24"/>
        </w:rPr>
        <w:t>2</w:t>
      </w:r>
      <w:r w:rsidR="00D10922">
        <w:rPr>
          <w:rFonts w:ascii="Arial" w:hAnsi="Arial" w:hint="eastAsia"/>
          <w:sz w:val="24"/>
        </w:rPr>
        <w:t xml:space="preserve"> </w:t>
      </w:r>
      <w:bookmarkStart w:id="1" w:name="_GoBack"/>
      <w:bookmarkEnd w:id="1"/>
    </w:p>
    <w:p w14:paraId="18B08358" w14:textId="77777777"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14:paraId="46AB89BB" w14:textId="6F68E500" w:rsidR="0033019A" w:rsidRPr="00AF2BA4" w:rsidRDefault="0033019A" w:rsidP="0033019A">
      <w:pPr>
        <w:tabs>
          <w:tab w:val="left" w:pos="1985"/>
        </w:tabs>
        <w:ind w:left="1980" w:hanging="1980"/>
        <w:rPr>
          <w:rFonts w:ascii="Arial" w:hAnsi="Arial"/>
          <w:color w:val="000000" w:themeColor="text1"/>
          <w:sz w:val="24"/>
        </w:rPr>
      </w:pPr>
      <w:r w:rsidRPr="00AF2BA4">
        <w:rPr>
          <w:rFonts w:ascii="Arial" w:hAnsi="Arial"/>
          <w:b/>
          <w:sz w:val="24"/>
        </w:rPr>
        <w:t>Title:</w:t>
      </w:r>
      <w:r w:rsidRPr="00CF6AF2">
        <w:rPr>
          <w:rFonts w:ascii="Arial" w:hAnsi="Arial"/>
          <w:sz w:val="24"/>
        </w:rPr>
        <w:t xml:space="preserve"> </w:t>
      </w:r>
      <w:r w:rsidRPr="00CF6AF2">
        <w:rPr>
          <w:rFonts w:ascii="Arial" w:hAnsi="Arial"/>
          <w:sz w:val="24"/>
        </w:rPr>
        <w:tab/>
      </w:r>
      <w:r w:rsidR="00B8214B">
        <w:rPr>
          <w:rFonts w:ascii="Arial" w:hAnsi="Arial"/>
          <w:sz w:val="24"/>
        </w:rPr>
        <w:t xml:space="preserve">System </w:t>
      </w:r>
      <w:r w:rsidR="00B8214B">
        <w:rPr>
          <w:rFonts w:ascii="Arial" w:hAnsi="Arial" w:hint="eastAsia"/>
          <w:sz w:val="24"/>
        </w:rPr>
        <w:t>I</w:t>
      </w:r>
      <w:r w:rsidR="007C5493">
        <w:rPr>
          <w:rFonts w:ascii="Arial" w:hAnsi="Arial"/>
          <w:sz w:val="24"/>
        </w:rPr>
        <w:t xml:space="preserve">nformation </w:t>
      </w:r>
      <w:r w:rsidR="00B8214B">
        <w:rPr>
          <w:rFonts w:ascii="Arial" w:hAnsi="Arial" w:hint="eastAsia"/>
          <w:sz w:val="24"/>
        </w:rPr>
        <w:t>U</w:t>
      </w:r>
      <w:r w:rsidR="007C5493">
        <w:rPr>
          <w:rFonts w:ascii="Arial" w:hAnsi="Arial" w:hint="eastAsia"/>
          <w:sz w:val="24"/>
        </w:rPr>
        <w:t>pdate</w:t>
      </w:r>
      <w:r w:rsidR="004B6782" w:rsidRPr="004B6782">
        <w:rPr>
          <w:rFonts w:ascii="Arial" w:hAnsi="Arial"/>
          <w:sz w:val="24"/>
        </w:rPr>
        <w:t xml:space="preserve"> </w:t>
      </w:r>
      <w:r w:rsidR="002369C3">
        <w:rPr>
          <w:rFonts w:ascii="Arial" w:hAnsi="Arial" w:hint="eastAsia"/>
          <w:sz w:val="24"/>
        </w:rPr>
        <w:t xml:space="preserve">Notification </w:t>
      </w:r>
      <w:r w:rsidR="004B6782" w:rsidRPr="004B6782">
        <w:rPr>
          <w:rFonts w:ascii="Arial" w:hAnsi="Arial"/>
          <w:sz w:val="24"/>
        </w:rPr>
        <w:t>in NB-</w:t>
      </w:r>
      <w:proofErr w:type="spellStart"/>
      <w:r w:rsidR="004B6782" w:rsidRPr="004B6782">
        <w:rPr>
          <w:rFonts w:ascii="Arial" w:hAnsi="Arial"/>
          <w:sz w:val="24"/>
        </w:rPr>
        <w:t>IoT</w:t>
      </w:r>
      <w:proofErr w:type="spellEnd"/>
    </w:p>
    <w:p w14:paraId="3DCF9EB4" w14:textId="77777777" w:rsidR="003A71AB" w:rsidRPr="003A71AB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14:paraId="1151C54C" w14:textId="22DE9786" w:rsidR="00687512" w:rsidRPr="00687512" w:rsidRDefault="00407292" w:rsidP="00687512">
      <w:pPr>
        <w:pStyle w:val="a"/>
      </w:pPr>
      <w:r>
        <w:rPr>
          <w:rFonts w:hint="eastAsia"/>
        </w:rPr>
        <w:t>Introduction</w:t>
      </w:r>
    </w:p>
    <w:p w14:paraId="5067A8D9" w14:textId="7B46B4C3" w:rsidR="00687512" w:rsidRDefault="00E3572B" w:rsidP="00CF6AF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RAN#92</w:t>
      </w:r>
      <w:r w:rsidR="0020695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meeting</w:t>
      </w:r>
      <w:r w:rsidR="0068751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, RAN</w:t>
      </w:r>
      <w:r w:rsidR="0051115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2 agreed bel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ow for system information update</w:t>
      </w:r>
      <w:r w:rsidR="008E5F6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for Rel-13 LTE </w:t>
      </w:r>
      <w:proofErr w:type="spellStart"/>
      <w:r w:rsidR="008E5F6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,</w:t>
      </w:r>
    </w:p>
    <w:p w14:paraId="3663C329" w14:textId="77777777" w:rsidR="00E3572B" w:rsidRPr="004E6804" w:rsidRDefault="00E3572B" w:rsidP="00E3572B">
      <w:pPr>
        <w:pStyle w:val="Doc-text2"/>
        <w:tabs>
          <w:tab w:val="clear" w:pos="1622"/>
          <w:tab w:val="left" w:pos="720"/>
        </w:tabs>
        <w:ind w:left="360" w:firstLine="0"/>
        <w:rPr>
          <w:b/>
          <w:i/>
        </w:rPr>
      </w:pPr>
      <w:r w:rsidRPr="004E6804">
        <w:rPr>
          <w:b/>
          <w:i/>
        </w:rPr>
        <w:t>For the system information update</w:t>
      </w:r>
    </w:p>
    <w:p w14:paraId="2C42D4E9" w14:textId="77777777" w:rsidR="00E3572B" w:rsidRPr="004E6804" w:rsidRDefault="00E3572B" w:rsidP="00E3572B">
      <w:pPr>
        <w:pStyle w:val="Doc-text2"/>
        <w:numPr>
          <w:ilvl w:val="0"/>
          <w:numId w:val="19"/>
        </w:numPr>
        <w:tabs>
          <w:tab w:val="clear" w:pos="1622"/>
          <w:tab w:val="left" w:pos="720"/>
        </w:tabs>
        <w:rPr>
          <w:lang w:val="en-US"/>
        </w:rPr>
      </w:pPr>
      <w:r w:rsidRPr="004E6804">
        <w:rPr>
          <w:lang w:val="en-US"/>
        </w:rPr>
        <w:t xml:space="preserve">If </w:t>
      </w:r>
      <w:proofErr w:type="spellStart"/>
      <w:r w:rsidRPr="004E6804">
        <w:rPr>
          <w:lang w:val="en-US"/>
        </w:rPr>
        <w:t>eDRX</w:t>
      </w:r>
      <w:proofErr w:type="spellEnd"/>
      <w:r w:rsidRPr="004E6804">
        <w:rPr>
          <w:lang w:val="en-US"/>
        </w:rPr>
        <w:t xml:space="preserve"> cycle &lt;= BCCH modification period, SI change notification follows the legacy procedure</w:t>
      </w:r>
    </w:p>
    <w:p w14:paraId="1AEEC065" w14:textId="77777777" w:rsidR="00E3572B" w:rsidRPr="004E6804" w:rsidRDefault="00E3572B" w:rsidP="00E3572B">
      <w:pPr>
        <w:pStyle w:val="Doc-text2"/>
        <w:numPr>
          <w:ilvl w:val="0"/>
          <w:numId w:val="19"/>
        </w:numPr>
        <w:tabs>
          <w:tab w:val="clear" w:pos="1622"/>
          <w:tab w:val="left" w:pos="720"/>
        </w:tabs>
        <w:rPr>
          <w:lang w:val="en-US"/>
        </w:rPr>
      </w:pPr>
      <w:r w:rsidRPr="004E6804">
        <w:rPr>
          <w:lang w:val="en-US"/>
        </w:rPr>
        <w:t xml:space="preserve">If </w:t>
      </w:r>
      <w:proofErr w:type="spellStart"/>
      <w:r w:rsidRPr="004E6804">
        <w:rPr>
          <w:lang w:val="en-US"/>
        </w:rPr>
        <w:t>eDRX</w:t>
      </w:r>
      <w:proofErr w:type="spellEnd"/>
      <w:r w:rsidRPr="004E6804">
        <w:rPr>
          <w:lang w:val="en-US"/>
        </w:rPr>
        <w:t xml:space="preserve"> cycle &gt; BCCH modification period</w:t>
      </w:r>
    </w:p>
    <w:p w14:paraId="54579CAF" w14:textId="77777777" w:rsidR="00E3572B" w:rsidRPr="004E6804" w:rsidRDefault="00E3572B" w:rsidP="00E3572B">
      <w:pPr>
        <w:pStyle w:val="Doc-text2"/>
        <w:numPr>
          <w:ilvl w:val="1"/>
          <w:numId w:val="19"/>
        </w:numPr>
        <w:rPr>
          <w:lang w:val="en-US"/>
        </w:rPr>
      </w:pPr>
      <w:r w:rsidRPr="004E6804">
        <w:rPr>
          <w:lang w:val="en-US"/>
        </w:rPr>
        <w:t xml:space="preserve">UE acquires the </w:t>
      </w:r>
      <w:proofErr w:type="spellStart"/>
      <w:r w:rsidRPr="004E6804">
        <w:rPr>
          <w:i/>
          <w:iCs/>
          <w:lang w:val="en-US"/>
        </w:rPr>
        <w:t>systemInfoValueTag</w:t>
      </w:r>
      <w:proofErr w:type="spellEnd"/>
      <w:r w:rsidRPr="004E6804">
        <w:rPr>
          <w:lang w:val="en-US"/>
        </w:rPr>
        <w:t xml:space="preserve"> just before RRC Connection   </w:t>
      </w:r>
    </w:p>
    <w:p w14:paraId="4022D60B" w14:textId="77777777" w:rsidR="00E3572B" w:rsidRPr="004E6804" w:rsidRDefault="00E3572B" w:rsidP="00E3572B">
      <w:pPr>
        <w:pStyle w:val="Doc-text2"/>
        <w:numPr>
          <w:ilvl w:val="1"/>
          <w:numId w:val="19"/>
        </w:numPr>
        <w:rPr>
          <w:lang w:val="en-US"/>
        </w:rPr>
      </w:pPr>
      <w:r w:rsidRPr="004E6804">
        <w:rPr>
          <w:lang w:val="en-US"/>
        </w:rPr>
        <w:t xml:space="preserve">In addition, paging notification of SI update is supported </w:t>
      </w:r>
    </w:p>
    <w:p w14:paraId="137A3020" w14:textId="77777777" w:rsidR="00E3572B" w:rsidRPr="004E6804" w:rsidRDefault="00E3572B" w:rsidP="00E3572B">
      <w:pPr>
        <w:pStyle w:val="Doc-text2"/>
        <w:numPr>
          <w:ilvl w:val="1"/>
          <w:numId w:val="19"/>
        </w:numPr>
        <w:rPr>
          <w:lang w:val="en-US"/>
        </w:rPr>
      </w:pPr>
      <w:r w:rsidRPr="004E6804">
        <w:rPr>
          <w:lang w:val="en-US"/>
        </w:rPr>
        <w:t>Paging notification mechanism</w:t>
      </w:r>
    </w:p>
    <w:p w14:paraId="51950414" w14:textId="77777777" w:rsidR="00E3572B" w:rsidRPr="004E6804" w:rsidRDefault="00E3572B" w:rsidP="00E3572B">
      <w:pPr>
        <w:pStyle w:val="Doc-text2"/>
        <w:numPr>
          <w:ilvl w:val="2"/>
          <w:numId w:val="19"/>
        </w:numPr>
        <w:rPr>
          <w:lang w:val="en-US"/>
        </w:rPr>
      </w:pPr>
      <w:r w:rsidRPr="004E6804">
        <w:rPr>
          <w:lang w:val="en-US"/>
        </w:rPr>
        <w:t xml:space="preserve">A new indication </w:t>
      </w:r>
      <w:proofErr w:type="spellStart"/>
      <w:r w:rsidRPr="004E6804">
        <w:rPr>
          <w:i/>
          <w:iCs/>
        </w:rPr>
        <w:t>systemInfoModification-eDRX</w:t>
      </w:r>
      <w:proofErr w:type="spellEnd"/>
      <w:r w:rsidRPr="004E6804">
        <w:rPr>
          <w:i/>
          <w:iCs/>
        </w:rPr>
        <w:t xml:space="preserve"> </w:t>
      </w:r>
      <w:r w:rsidRPr="0058510E">
        <w:t xml:space="preserve">is defined in </w:t>
      </w:r>
      <w:r w:rsidRPr="004E6804">
        <w:rPr>
          <w:i/>
          <w:iCs/>
        </w:rPr>
        <w:t>Paging</w:t>
      </w:r>
      <w:r w:rsidRPr="0058510E">
        <w:t xml:space="preserve"> message</w:t>
      </w:r>
    </w:p>
    <w:p w14:paraId="5CCA65E8" w14:textId="77777777" w:rsidR="00E3572B" w:rsidRPr="004E6804" w:rsidRDefault="00E3572B" w:rsidP="00E3572B">
      <w:pPr>
        <w:pStyle w:val="Doc-text2"/>
        <w:numPr>
          <w:ilvl w:val="2"/>
          <w:numId w:val="19"/>
        </w:numPr>
        <w:rPr>
          <w:lang w:val="en-US"/>
        </w:rPr>
      </w:pPr>
      <w:r w:rsidRPr="0058510E">
        <w:t xml:space="preserve">When receiving the indication, </w:t>
      </w:r>
      <w:proofErr w:type="spellStart"/>
      <w:r w:rsidRPr="0058510E">
        <w:t>eDRX</w:t>
      </w:r>
      <w:proofErr w:type="spellEnd"/>
      <w:r w:rsidRPr="0058510E">
        <w:t xml:space="preserve"> UE acquires the new SI at the radio frame boundaries defined by</w:t>
      </w:r>
    </w:p>
    <w:p w14:paraId="5BB44BAC" w14:textId="77777777" w:rsidR="00E3572B" w:rsidRPr="004E6804" w:rsidRDefault="00E3572B" w:rsidP="00E3572B">
      <w:pPr>
        <w:pStyle w:val="Doc-text2"/>
        <w:numPr>
          <w:ilvl w:val="3"/>
          <w:numId w:val="19"/>
        </w:numPr>
        <w:rPr>
          <w:lang w:val="en-US"/>
        </w:rPr>
      </w:pPr>
      <w:r w:rsidRPr="0058510E">
        <w:t xml:space="preserve">H-SFN mod </w:t>
      </w:r>
      <w:proofErr w:type="spellStart"/>
      <w:r w:rsidRPr="004E6804">
        <w:rPr>
          <w:i/>
          <w:iCs/>
        </w:rPr>
        <w:t>m_eDRX</w:t>
      </w:r>
      <w:proofErr w:type="spellEnd"/>
      <w:r w:rsidRPr="0058510E">
        <w:t xml:space="preserve"> = 0, where </w:t>
      </w:r>
      <w:proofErr w:type="spellStart"/>
      <w:r w:rsidRPr="004E6804">
        <w:rPr>
          <w:i/>
          <w:iCs/>
        </w:rPr>
        <w:t>m_eDRX</w:t>
      </w:r>
      <w:proofErr w:type="spellEnd"/>
      <w:r w:rsidRPr="004E6804">
        <w:rPr>
          <w:i/>
          <w:iCs/>
        </w:rPr>
        <w:t xml:space="preserve"> </w:t>
      </w:r>
    </w:p>
    <w:p w14:paraId="2EC7EFE2" w14:textId="77777777" w:rsidR="00E3572B" w:rsidRPr="004E6804" w:rsidRDefault="00E3572B" w:rsidP="00E3572B">
      <w:pPr>
        <w:pStyle w:val="Doc-text2"/>
        <w:numPr>
          <w:ilvl w:val="2"/>
          <w:numId w:val="19"/>
        </w:numPr>
        <w:rPr>
          <w:lang w:val="en-US"/>
        </w:rPr>
      </w:pPr>
      <w:r>
        <w:t xml:space="preserve">Working assumption is that </w:t>
      </w:r>
      <w:proofErr w:type="spellStart"/>
      <w:r>
        <w:t>m_eDRX</w:t>
      </w:r>
      <w:proofErr w:type="spellEnd"/>
      <w:r>
        <w:t xml:space="preserve"> is the maximum </w:t>
      </w:r>
      <w:proofErr w:type="spellStart"/>
      <w:r>
        <w:t>eDRX</w:t>
      </w:r>
      <w:proofErr w:type="spellEnd"/>
      <w:r>
        <w:t xml:space="preserve"> cycle. </w:t>
      </w:r>
    </w:p>
    <w:p w14:paraId="474A883E" w14:textId="77777777" w:rsidR="00E3572B" w:rsidRPr="00810D83" w:rsidRDefault="00E3572B" w:rsidP="00E3572B">
      <w:pPr>
        <w:pStyle w:val="Doc-text2"/>
        <w:numPr>
          <w:ilvl w:val="0"/>
          <w:numId w:val="19"/>
        </w:numPr>
        <w:tabs>
          <w:tab w:val="clear" w:pos="1622"/>
          <w:tab w:val="left" w:pos="720"/>
        </w:tabs>
      </w:pPr>
      <w:r>
        <w:t xml:space="preserve">Notify LC-MTC RAN1 of the new </w:t>
      </w:r>
      <w:proofErr w:type="spellStart"/>
      <w:r w:rsidRPr="004E6804">
        <w:rPr>
          <w:i/>
          <w:iCs/>
        </w:rPr>
        <w:t>systemInfoModification-eDRX</w:t>
      </w:r>
      <w:proofErr w:type="spellEnd"/>
      <w:r w:rsidRPr="004E6804">
        <w:rPr>
          <w:i/>
          <w:iCs/>
        </w:rPr>
        <w:t xml:space="preserve"> </w:t>
      </w:r>
      <w:r w:rsidRPr="004E6804">
        <w:rPr>
          <w:iCs/>
        </w:rPr>
        <w:t xml:space="preserve">and recommend that RAN1 includes this in their DCI format similar to </w:t>
      </w:r>
      <w:proofErr w:type="spellStart"/>
      <w:r w:rsidRPr="004E6804">
        <w:rPr>
          <w:i/>
          <w:iCs/>
        </w:rPr>
        <w:t>systemInfoModification</w:t>
      </w:r>
      <w:proofErr w:type="spellEnd"/>
    </w:p>
    <w:p w14:paraId="115995E2" w14:textId="77777777" w:rsidR="00E3572B" w:rsidRDefault="00E3572B" w:rsidP="00E3572B">
      <w:pPr>
        <w:pStyle w:val="Doc-text2"/>
        <w:numPr>
          <w:ilvl w:val="0"/>
          <w:numId w:val="19"/>
        </w:numPr>
        <w:tabs>
          <w:tab w:val="clear" w:pos="1622"/>
          <w:tab w:val="left" w:pos="720"/>
        </w:tabs>
      </w:pPr>
      <w:r w:rsidRPr="00810D83">
        <w:t xml:space="preserve">H-SFN </w:t>
      </w:r>
      <w:r>
        <w:t xml:space="preserve">is provided </w:t>
      </w:r>
      <w:r w:rsidRPr="00810D83">
        <w:t>in SIB1</w:t>
      </w:r>
      <w:r>
        <w:t xml:space="preserve"> or SIB1bis</w:t>
      </w:r>
      <w:r w:rsidRPr="00810D83">
        <w:t xml:space="preserve"> only</w:t>
      </w:r>
    </w:p>
    <w:p w14:paraId="34D7AD09" w14:textId="77777777" w:rsidR="00E3572B" w:rsidRDefault="00E3572B" w:rsidP="00CF6AF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</w:p>
    <w:p w14:paraId="2BD9F9F9" w14:textId="29BFD4BF" w:rsidR="00476E41" w:rsidRPr="00E007F5" w:rsidRDefault="00476E41" w:rsidP="00476E4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 w:rsidRPr="00E007F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Paging and DRX in Idle mode </w:t>
      </w:r>
      <w:r w:rsidR="0085390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for NB-IOT </w:t>
      </w:r>
      <w:r w:rsidRPr="00E007F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was discussed during RAN2#92 and the </w:t>
      </w:r>
      <w:r w:rsidR="00853902" w:rsidRPr="00E007F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f</w:t>
      </w:r>
      <w:r w:rsidRPr="00E007F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ollowing agreements were made: </w:t>
      </w:r>
    </w:p>
    <w:p w14:paraId="645789DD" w14:textId="77777777" w:rsidR="00476E41" w:rsidRPr="00382D53" w:rsidRDefault="00476E41" w:rsidP="00476E41">
      <w:pPr>
        <w:pStyle w:val="Agreement"/>
        <w:ind w:left="426" w:hanging="426"/>
        <w:rPr>
          <w:lang w:eastAsia="zh-TW"/>
        </w:rPr>
      </w:pPr>
      <w:r>
        <w:rPr>
          <w:rFonts w:eastAsia="PMingLiU" w:hint="eastAsia"/>
          <w:lang w:eastAsia="zh-TW"/>
        </w:rPr>
        <w:t>We assume that NB-</w:t>
      </w:r>
      <w:proofErr w:type="spellStart"/>
      <w:r>
        <w:rPr>
          <w:rFonts w:eastAsia="PMingLiU" w:hint="eastAsia"/>
          <w:lang w:eastAsia="zh-TW"/>
        </w:rPr>
        <w:t>IoT</w:t>
      </w:r>
      <w:proofErr w:type="spellEnd"/>
      <w:r>
        <w:rPr>
          <w:rFonts w:eastAsia="PMingLiU" w:hint="eastAsia"/>
          <w:lang w:eastAsia="zh-TW"/>
        </w:rPr>
        <w:t xml:space="preserve"> shall use the </w:t>
      </w:r>
      <w:proofErr w:type="spellStart"/>
      <w:r>
        <w:rPr>
          <w:rFonts w:eastAsia="PMingLiU" w:hint="eastAsia"/>
          <w:lang w:eastAsia="zh-TW"/>
        </w:rPr>
        <w:t>eDRX</w:t>
      </w:r>
      <w:proofErr w:type="spellEnd"/>
      <w:r>
        <w:rPr>
          <w:rFonts w:eastAsia="PMingLiU" w:hint="eastAsia"/>
          <w:lang w:eastAsia="zh-TW"/>
        </w:rPr>
        <w:t xml:space="preserve"> system solution(s). </w:t>
      </w:r>
    </w:p>
    <w:p w14:paraId="0D50DD46" w14:textId="74B6F8A6" w:rsidR="00476E41" w:rsidRPr="00637127" w:rsidRDefault="00476E41" w:rsidP="00476E41">
      <w:pPr>
        <w:pStyle w:val="Agreement"/>
        <w:ind w:left="426" w:hanging="426"/>
        <w:rPr>
          <w:lang w:eastAsia="zh-TW"/>
        </w:rPr>
      </w:pPr>
      <w:r w:rsidRPr="00F9485D">
        <w:rPr>
          <w:lang w:eastAsia="zh-TW"/>
        </w:rPr>
        <w:t xml:space="preserve">In </w:t>
      </w:r>
      <w:r>
        <w:rPr>
          <w:lang w:eastAsia="zh-TW"/>
        </w:rPr>
        <w:t>NB-</w:t>
      </w:r>
      <w:proofErr w:type="spellStart"/>
      <w:r>
        <w:rPr>
          <w:lang w:eastAsia="zh-TW"/>
        </w:rPr>
        <w:t>IoT</w:t>
      </w:r>
      <w:proofErr w:type="spellEnd"/>
      <w:r w:rsidRPr="00F9485D">
        <w:rPr>
          <w:lang w:eastAsia="zh-TW"/>
        </w:rPr>
        <w:t xml:space="preserve"> an SFN-based </w:t>
      </w:r>
      <w:r>
        <w:rPr>
          <w:rFonts w:eastAsia="PMingLiU" w:hint="eastAsia"/>
          <w:lang w:eastAsia="zh-TW"/>
        </w:rPr>
        <w:t xml:space="preserve">short </w:t>
      </w:r>
      <w:r>
        <w:rPr>
          <w:lang w:eastAsia="zh-TW"/>
        </w:rPr>
        <w:t>DRX</w:t>
      </w:r>
      <w:r>
        <w:rPr>
          <w:rFonts w:eastAsia="PMingLiU" w:hint="eastAsia"/>
          <w:lang w:eastAsia="zh-TW"/>
        </w:rPr>
        <w:t>, long DRX (</w:t>
      </w:r>
      <w:proofErr w:type="spellStart"/>
      <w:r>
        <w:rPr>
          <w:rFonts w:eastAsia="PMingLiU" w:hint="eastAsia"/>
          <w:lang w:eastAsia="zh-TW"/>
        </w:rPr>
        <w:t>eDRX</w:t>
      </w:r>
      <w:proofErr w:type="spellEnd"/>
      <w:r>
        <w:rPr>
          <w:rFonts w:eastAsia="PMingLiU" w:hint="eastAsia"/>
          <w:lang w:eastAsia="zh-TW"/>
        </w:rPr>
        <w:t xml:space="preserve">) with paging transmission window (PTW) </w:t>
      </w:r>
      <w:r w:rsidRPr="00F9485D">
        <w:rPr>
          <w:lang w:eastAsia="zh-TW"/>
        </w:rPr>
        <w:t>is used.</w:t>
      </w:r>
      <w:r>
        <w:rPr>
          <w:rFonts w:eastAsia="PMingLiU" w:hint="eastAsia"/>
          <w:lang w:eastAsia="zh-TW"/>
        </w:rPr>
        <w:t xml:space="preserve"> </w:t>
      </w:r>
    </w:p>
    <w:p w14:paraId="72456ED0" w14:textId="77777777" w:rsidR="00476E41" w:rsidRDefault="00476E41" w:rsidP="00476E41">
      <w:pPr>
        <w:pStyle w:val="Agreement"/>
        <w:ind w:left="426" w:hanging="426"/>
        <w:rPr>
          <w:rFonts w:eastAsia="PMingLiU"/>
          <w:lang w:eastAsia="zh-TW"/>
        </w:rPr>
      </w:pPr>
      <w:r>
        <w:rPr>
          <w:lang w:eastAsia="zh-TW"/>
        </w:rPr>
        <w:t>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 xml:space="preserve"> supports a short DRX up to </w:t>
      </w:r>
      <w:r>
        <w:rPr>
          <w:rFonts w:eastAsia="PMingLiU" w:hint="eastAsia"/>
          <w:lang w:eastAsia="zh-TW"/>
        </w:rPr>
        <w:t>X</w:t>
      </w:r>
      <w:r w:rsidRPr="00F9485D">
        <w:rPr>
          <w:lang w:eastAsia="zh-TW"/>
        </w:rPr>
        <w:t xml:space="preserve"> seconds</w:t>
      </w:r>
      <w:r>
        <w:rPr>
          <w:rFonts w:eastAsia="PMingLiU" w:hint="eastAsia"/>
          <w:lang w:eastAsia="zh-TW"/>
        </w:rPr>
        <w:t>, where X need to be selected to allow RAN repetitions between PO, and to allow CN to trigger retransmissions at PO</w:t>
      </w:r>
      <w:r>
        <w:rPr>
          <w:rFonts w:eastAsia="PMingLiU"/>
          <w:lang w:eastAsia="zh-TW"/>
        </w:rPr>
        <w:t>’</w:t>
      </w:r>
      <w:r>
        <w:rPr>
          <w:rFonts w:eastAsia="PMingLiU" w:hint="eastAsia"/>
          <w:lang w:eastAsia="zh-TW"/>
        </w:rPr>
        <w:t xml:space="preserve">s. </w:t>
      </w:r>
    </w:p>
    <w:p w14:paraId="6CB91E17" w14:textId="77777777" w:rsidR="00476E41" w:rsidRDefault="00476E41" w:rsidP="00476E41">
      <w:pPr>
        <w:pStyle w:val="Agreement"/>
        <w:ind w:left="426" w:hanging="426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UE monitors all his PO</w:t>
      </w:r>
      <w:r>
        <w:rPr>
          <w:rFonts w:eastAsia="PMingLiU"/>
          <w:lang w:eastAsia="zh-TW"/>
        </w:rPr>
        <w:t>’</w:t>
      </w:r>
      <w:r>
        <w:rPr>
          <w:rFonts w:eastAsia="PMingLiU" w:hint="eastAsia"/>
          <w:lang w:eastAsia="zh-TW"/>
        </w:rPr>
        <w:t>s in the PTW</w:t>
      </w:r>
    </w:p>
    <w:p w14:paraId="14C45437" w14:textId="77777777" w:rsidR="00476E41" w:rsidRPr="007C2F0D" w:rsidRDefault="00476E41" w:rsidP="00476E41">
      <w:pPr>
        <w:pStyle w:val="Agreement"/>
        <w:ind w:left="426" w:hanging="426"/>
        <w:rPr>
          <w:lang w:eastAsia="zh-TW"/>
        </w:rPr>
      </w:pPr>
      <w:r>
        <w:rPr>
          <w:rFonts w:eastAsia="PMingLiU" w:hint="eastAsia"/>
          <w:lang w:eastAsia="zh-TW"/>
        </w:rPr>
        <w:t>PTW start, and PO is calculated based on UE-ID</w:t>
      </w:r>
    </w:p>
    <w:p w14:paraId="4ADF7F32" w14:textId="77777777" w:rsidR="00476E41" w:rsidRPr="007C2F0D" w:rsidRDefault="00476E41" w:rsidP="00476E41">
      <w:pPr>
        <w:pStyle w:val="Agreement"/>
        <w:ind w:left="426" w:hanging="426"/>
        <w:rPr>
          <w:lang w:eastAsia="zh-TW"/>
        </w:rPr>
      </w:pPr>
      <w:r>
        <w:rPr>
          <w:rFonts w:hint="eastAsia"/>
          <w:lang w:eastAsia="zh-TW"/>
        </w:rPr>
        <w:t>For the</w:t>
      </w:r>
      <w:r>
        <w:rPr>
          <w:lang w:eastAsia="zh-TW"/>
        </w:rPr>
        <w:t xml:space="preserve"> short DRX</w:t>
      </w:r>
      <w:r>
        <w:rPr>
          <w:rFonts w:hint="eastAsia"/>
          <w:lang w:eastAsia="zh-TW"/>
        </w:rPr>
        <w:t xml:space="preserve"> individual paging cycle is not needed,</w:t>
      </w:r>
      <w:r w:rsidRPr="00F9485D">
        <w:rPr>
          <w:lang w:eastAsia="zh-TW"/>
        </w:rPr>
        <w:t xml:space="preserve"> the </w:t>
      </w:r>
      <w:proofErr w:type="spellStart"/>
      <w:r w:rsidRPr="00F9485D">
        <w:rPr>
          <w:lang w:eastAsia="zh-TW"/>
        </w:rPr>
        <w:t>defaultPagingCycle</w:t>
      </w:r>
      <w:proofErr w:type="spellEnd"/>
      <w:r w:rsidRPr="00F9485D">
        <w:rPr>
          <w:lang w:eastAsia="zh-TW"/>
        </w:rPr>
        <w:t xml:space="preserve"> of the cell can be used.</w:t>
      </w:r>
    </w:p>
    <w:p w14:paraId="7B1F8A5C" w14:textId="77777777" w:rsidR="00476E41" w:rsidRPr="00375B46" w:rsidRDefault="00476E41" w:rsidP="00476E41">
      <w:pPr>
        <w:pStyle w:val="Agreement"/>
        <w:ind w:left="426" w:hanging="426"/>
        <w:rPr>
          <w:lang w:eastAsia="zh-TW"/>
        </w:rPr>
      </w:pPr>
      <w:r>
        <w:rPr>
          <w:rFonts w:hint="eastAsia"/>
          <w:lang w:eastAsia="zh-TW"/>
        </w:rPr>
        <w:t xml:space="preserve">As specified for </w:t>
      </w:r>
      <w:proofErr w:type="spellStart"/>
      <w:r>
        <w:rPr>
          <w:rFonts w:hint="eastAsia"/>
          <w:lang w:eastAsia="zh-TW"/>
        </w:rPr>
        <w:t>eDRX</w:t>
      </w:r>
      <w:proofErr w:type="spellEnd"/>
      <w:r>
        <w:rPr>
          <w:rFonts w:hint="eastAsia"/>
          <w:lang w:eastAsia="zh-TW"/>
        </w:rPr>
        <w:t>, we assume that t</w:t>
      </w:r>
      <w:r w:rsidRPr="00F9485D">
        <w:rPr>
          <w:lang w:eastAsia="zh-TW"/>
        </w:rPr>
        <w:t>he extended DRX cycle length and PTW size a</w:t>
      </w:r>
      <w:r>
        <w:rPr>
          <w:lang w:eastAsia="zh-TW"/>
        </w:rPr>
        <w:t xml:space="preserve">re negotiated between UE and </w:t>
      </w:r>
      <w:r>
        <w:rPr>
          <w:rFonts w:eastAsia="PMingLiU" w:hint="eastAsia"/>
          <w:lang w:eastAsia="zh-TW"/>
        </w:rPr>
        <w:t>CN</w:t>
      </w:r>
      <w:r w:rsidRPr="00F9485D">
        <w:rPr>
          <w:lang w:eastAsia="zh-TW"/>
        </w:rPr>
        <w:t xml:space="preserve"> during ATTACH/TAU.</w:t>
      </w:r>
    </w:p>
    <w:p w14:paraId="040BEC87" w14:textId="77777777" w:rsidR="00476E41" w:rsidRPr="00F9485D" w:rsidRDefault="00476E41" w:rsidP="00476E41">
      <w:pPr>
        <w:pStyle w:val="Agreement"/>
        <w:spacing w:after="200"/>
        <w:ind w:left="425" w:hanging="425"/>
        <w:rPr>
          <w:lang w:eastAsia="zh-TW"/>
        </w:rPr>
      </w:pPr>
      <w:r>
        <w:rPr>
          <w:lang w:eastAsia="zh-TW"/>
        </w:rPr>
        <w:t xml:space="preserve">RAN2 assumes that the </w:t>
      </w:r>
      <w:r>
        <w:rPr>
          <w:rFonts w:eastAsia="PMingLiU" w:hint="eastAsia"/>
          <w:lang w:eastAsia="zh-TW"/>
        </w:rPr>
        <w:t>CN</w:t>
      </w:r>
      <w:r w:rsidRPr="00F9485D">
        <w:rPr>
          <w:lang w:eastAsia="zh-TW"/>
        </w:rPr>
        <w:t xml:space="preserve"> sends the paging message to the </w:t>
      </w:r>
      <w:proofErr w:type="spellStart"/>
      <w:r w:rsidRPr="00F9485D">
        <w:rPr>
          <w:lang w:eastAsia="zh-TW"/>
        </w:rPr>
        <w:t>eNodeB</w:t>
      </w:r>
      <w:proofErr w:type="spellEnd"/>
      <w:r w:rsidRPr="00F9485D">
        <w:rPr>
          <w:lang w:eastAsia="zh-TW"/>
        </w:rPr>
        <w:t xml:space="preserve"> just befor</w:t>
      </w:r>
      <w:r>
        <w:rPr>
          <w:lang w:eastAsia="zh-TW"/>
        </w:rPr>
        <w:t>e the P</w:t>
      </w:r>
      <w:r>
        <w:rPr>
          <w:rFonts w:eastAsia="PMingLiU" w:hint="eastAsia"/>
          <w:lang w:eastAsia="zh-TW"/>
        </w:rPr>
        <w:t>TW</w:t>
      </w:r>
      <w:r>
        <w:rPr>
          <w:lang w:eastAsia="zh-TW"/>
        </w:rPr>
        <w:t xml:space="preserve"> of the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 xml:space="preserve"> device</w:t>
      </w:r>
      <w:r w:rsidRPr="00F9485D">
        <w:rPr>
          <w:lang w:eastAsia="zh-TW"/>
        </w:rPr>
        <w:t>.</w:t>
      </w:r>
    </w:p>
    <w:p w14:paraId="0DB65234" w14:textId="5A4C1EB4" w:rsidR="00827149" w:rsidRDefault="00827149" w:rsidP="00827149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RAN2 AH NB-IOT meeting agreed below for system information update for NB-IOT,</w:t>
      </w:r>
    </w:p>
    <w:p w14:paraId="0FF2FC12" w14:textId="0AF0DF06" w:rsidR="00D74030" w:rsidRPr="00904A63" w:rsidRDefault="00D74030" w:rsidP="00E007F5">
      <w:pPr>
        <w:pStyle w:val="Agreement"/>
        <w:spacing w:after="200"/>
        <w:ind w:left="425" w:hanging="425"/>
        <w:rPr>
          <w:lang w:eastAsia="zh-TW"/>
        </w:rPr>
      </w:pPr>
      <w:r w:rsidRPr="00904A63">
        <w:rPr>
          <w:lang w:eastAsia="zh-TW"/>
        </w:rPr>
        <w:t>“B</w:t>
      </w:r>
      <w:r w:rsidR="00827149" w:rsidRPr="00904A63">
        <w:rPr>
          <w:lang w:eastAsia="zh-TW"/>
        </w:rPr>
        <w:t xml:space="preserve">esides UE acquiring Value Tag before RRC connection, paging is used for SI change notification for information that is needed to keep the UE reachable in </w:t>
      </w:r>
      <w:proofErr w:type="gramStart"/>
      <w:r w:rsidR="00827149" w:rsidRPr="00904A63">
        <w:rPr>
          <w:lang w:eastAsia="zh-TW"/>
        </w:rPr>
        <w:t>Idle</w:t>
      </w:r>
      <w:proofErr w:type="gramEnd"/>
      <w:r w:rsidR="00827149" w:rsidRPr="00904A63">
        <w:rPr>
          <w:lang w:eastAsia="zh-TW"/>
        </w:rPr>
        <w:t xml:space="preserve"> mode (as for </w:t>
      </w:r>
      <w:proofErr w:type="spellStart"/>
      <w:r w:rsidR="00827149" w:rsidRPr="00904A63">
        <w:rPr>
          <w:lang w:eastAsia="zh-TW"/>
        </w:rPr>
        <w:t>eDRX</w:t>
      </w:r>
      <w:proofErr w:type="spellEnd"/>
      <w:r w:rsidR="00827149" w:rsidRPr="00904A63">
        <w:rPr>
          <w:lang w:eastAsia="zh-TW"/>
        </w:rPr>
        <w:t xml:space="preserve"> for LTE). It is FFS if such paging is done only by PDCCH or also includes a paging record</w:t>
      </w:r>
      <w:r w:rsidRPr="00904A63">
        <w:rPr>
          <w:lang w:eastAsia="zh-TW"/>
        </w:rPr>
        <w:t>.”</w:t>
      </w:r>
    </w:p>
    <w:p w14:paraId="3E4FA5C8" w14:textId="55A8A040" w:rsidR="00827149" w:rsidRPr="00904A63" w:rsidRDefault="00827149" w:rsidP="00E007F5">
      <w:pPr>
        <w:pStyle w:val="Agreement"/>
        <w:numPr>
          <w:ilvl w:val="0"/>
          <w:numId w:val="0"/>
        </w:numPr>
        <w:spacing w:after="200"/>
        <w:ind w:left="425"/>
        <w:rPr>
          <w:lang w:eastAsia="zh-TW"/>
        </w:rPr>
      </w:pPr>
    </w:p>
    <w:p w14:paraId="59EA049E" w14:textId="083F755E" w:rsidR="0033162F" w:rsidRDefault="007F08F7" w:rsidP="00CF6AF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lastRenderedPageBreak/>
        <w:t>In t</w:t>
      </w:r>
      <w:r w:rsidR="000A759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his paper, we would like to </w:t>
      </w:r>
      <w:r w:rsidR="00BC25E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discuss</w:t>
      </w:r>
      <w:r w:rsidR="00103C11" w:rsidRPr="0084223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r w:rsidR="00511152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additional </w:t>
      </w:r>
      <w:r w:rsidR="00465C1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system information updat</w:t>
      </w:r>
      <w:r w:rsidR="008E5F6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ing</w:t>
      </w:r>
      <w:r w:rsidR="00465C1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r w:rsidR="0020695F" w:rsidRPr="0084223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mechanism</w:t>
      </w:r>
      <w:r w:rsidR="00465C1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for</w:t>
      </w:r>
      <w:r w:rsidR="002848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054E9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NB-</w:t>
      </w:r>
      <w:proofErr w:type="spellStart"/>
      <w:r w:rsidR="002563A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</w:t>
      </w:r>
      <w:r w:rsidR="00D1105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o</w:t>
      </w:r>
      <w:r w:rsidR="00A21368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</w:t>
      </w:r>
      <w:proofErr w:type="spellEnd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</w:t>
      </w:r>
      <w:r w:rsidR="0051042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considering Rel-13 </w:t>
      </w:r>
      <w:proofErr w:type="spellStart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and </w:t>
      </w:r>
      <w:r w:rsidR="0051042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Rel-13 LTE MTC</w:t>
      </w:r>
      <w:r w:rsidR="003C627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</w:p>
    <w:p w14:paraId="01C00415" w14:textId="77777777" w:rsidR="00374A58" w:rsidRDefault="00374A58" w:rsidP="005311CC">
      <w:pPr>
        <w:pStyle w:val="a"/>
        <w:pBdr>
          <w:top w:val="single" w:sz="8" w:space="3" w:color="auto"/>
        </w:pBdr>
      </w:pPr>
      <w:r>
        <w:rPr>
          <w:rFonts w:hint="eastAsia"/>
        </w:rPr>
        <w:t>Discussion</w:t>
      </w:r>
    </w:p>
    <w:p w14:paraId="3955D711" w14:textId="3BA1A172" w:rsidR="00AB7B51" w:rsidRPr="00AB7B51" w:rsidRDefault="00AB7B51" w:rsidP="00AB7B5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</w:t>
      </w:r>
      <w:r w:rsidR="006B362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NB-IOT</w:t>
      </w:r>
      <w:r w:rsidR="00D7403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</w:t>
      </w:r>
      <w:r w:rsidR="006B362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it was agreed to have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sho</w:t>
      </w:r>
      <w:r w:rsidR="004B059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rt DRX (in the order of seconds) and long (DRX up to 3hours). </w:t>
      </w:r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This is basically the same DRX </w:t>
      </w:r>
      <w:r w:rsidR="00261708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structure</w:t>
      </w:r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proofErr w:type="gramStart"/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of </w:t>
      </w:r>
      <w:r w:rsidR="0085390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LTE</w:t>
      </w:r>
      <w:proofErr w:type="gramEnd"/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MTC, legacy DRX and </w:t>
      </w:r>
      <w:proofErr w:type="spellStart"/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which of cycle is longer than modification period. If a UE </w:t>
      </w:r>
      <w:r w:rsidR="004B059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is configured with DRX which is shorter than modification period, </w:t>
      </w:r>
      <w:r w:rsidR="00DE59F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this UE should get notification by </w:t>
      </w:r>
      <w:proofErr w:type="spellStart"/>
      <w:r w:rsidR="00400A75" w:rsidRPr="00261708">
        <w:rPr>
          <w:rFonts w:ascii="Times New Roman" w:eastAsia="한컴바탕" w:hAnsi="Times New Roman" w:cs="Times New Roman" w:hint="eastAsia"/>
          <w:i/>
          <w:color w:val="000000" w:themeColor="text1"/>
          <w:sz w:val="20"/>
          <w:szCs w:val="20"/>
        </w:rPr>
        <w:t>systemInfoModification</w:t>
      </w:r>
      <w:proofErr w:type="spellEnd"/>
      <w:r w:rsidR="00400A75" w:rsidRPr="00261708">
        <w:rPr>
          <w:rFonts w:ascii="Times New Roman" w:eastAsia="한컴바탕" w:hAnsi="Times New Roman" w:cs="Times New Roman" w:hint="eastAsia"/>
          <w:i/>
          <w:color w:val="000000" w:themeColor="text1"/>
          <w:sz w:val="20"/>
          <w:szCs w:val="20"/>
        </w:rPr>
        <w:t xml:space="preserve"> </w:t>
      </w:r>
      <w:r w:rsidR="00400A7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as LTE MT</w:t>
      </w:r>
      <w:r w:rsidR="00B81F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C.</w:t>
      </w:r>
      <w:r w:rsidR="0085390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A9461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For a UE </w:t>
      </w:r>
      <w:r w:rsidR="002369C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configured with a short DRX </w:t>
      </w:r>
      <w:r w:rsidR="00A9461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idle mode, there is no way to</w:t>
      </w:r>
      <w:r w:rsidR="002369C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check </w:t>
      </w:r>
      <w:r w:rsidR="00A9461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change of system </w:t>
      </w:r>
      <w:r w:rsidR="00A94618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information</w:t>
      </w:r>
      <w:r w:rsidR="00A9461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D7403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except acquiring Value Tag in MIB before RRC connection </w:t>
      </w:r>
      <w:r w:rsidR="00A9461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if </w:t>
      </w:r>
      <w:proofErr w:type="spellStart"/>
      <w:r w:rsidR="00A94618" w:rsidRPr="00261708">
        <w:rPr>
          <w:rFonts w:ascii="Times New Roman" w:eastAsia="한컴바탕" w:hAnsi="Times New Roman" w:cs="Times New Roman" w:hint="eastAsia"/>
          <w:i/>
          <w:color w:val="000000" w:themeColor="text1"/>
          <w:sz w:val="20"/>
          <w:szCs w:val="20"/>
        </w:rPr>
        <w:t>systemInfoModification</w:t>
      </w:r>
      <w:proofErr w:type="spellEnd"/>
      <w:r w:rsidR="00A9461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is not supported in modification period</w:t>
      </w:r>
      <w:r w:rsidR="00D7403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400A7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It seem</w:t>
      </w:r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</w:t>
      </w:r>
      <w:r w:rsidR="00400A7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that there is no reason not to</w:t>
      </w:r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follow </w:t>
      </w:r>
      <w:proofErr w:type="spellStart"/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2617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operation of LTE MTC because NB-IOT DRX has two types</w:t>
      </w:r>
      <w:r w:rsidR="00400A7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of DRXs </w:t>
      </w:r>
      <w:r w:rsidR="00D7403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as same as </w:t>
      </w:r>
      <w:r w:rsidR="00B81F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LTE MTC.</w:t>
      </w:r>
    </w:p>
    <w:p w14:paraId="487D9F7F" w14:textId="1658D7D4" w:rsidR="006B0B23" w:rsidRDefault="006B0B23" w:rsidP="006B0B23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Proposal 1: </w:t>
      </w:r>
      <w:r w:rsidR="00EA4899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T</w:t>
      </w:r>
      <w:r w:rsidRPr="006B0B2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he legacy </w:t>
      </w:r>
      <w:proofErr w:type="spellStart"/>
      <w:r w:rsidRPr="00261708">
        <w:rPr>
          <w:rFonts w:ascii="Times New Roman" w:eastAsia="한컴바탕" w:hAnsi="Times New Roman" w:cs="Times New Roman"/>
          <w:b/>
          <w:i/>
          <w:color w:val="000000" w:themeColor="text1"/>
          <w:sz w:val="20"/>
          <w:szCs w:val="20"/>
        </w:rPr>
        <w:t>systemInfoMod</w:t>
      </w:r>
      <w:r w:rsidR="004B059F" w:rsidRPr="00261708">
        <w:rPr>
          <w:rFonts w:ascii="Times New Roman" w:eastAsia="한컴바탕" w:hAnsi="Times New Roman" w:cs="Times New Roman"/>
          <w:b/>
          <w:i/>
          <w:color w:val="000000" w:themeColor="text1"/>
          <w:sz w:val="20"/>
          <w:szCs w:val="20"/>
        </w:rPr>
        <w:t>ification</w:t>
      </w:r>
      <w:proofErr w:type="spellEnd"/>
      <w:r w:rsidR="004B059F" w:rsidRPr="00261708">
        <w:rPr>
          <w:rFonts w:ascii="Times New Roman" w:eastAsia="한컴바탕" w:hAnsi="Times New Roman" w:cs="Times New Roman" w:hint="eastAsia"/>
          <w:b/>
          <w:i/>
          <w:color w:val="000000" w:themeColor="text1"/>
          <w:sz w:val="20"/>
          <w:szCs w:val="20"/>
        </w:rPr>
        <w:t xml:space="preserve"> </w:t>
      </w:r>
      <w:r w:rsidR="00AB7B51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sent in paging is</w:t>
      </w:r>
      <w:r w:rsidR="00AB7B51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Pr="006B0B2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used for NB-</w:t>
      </w:r>
      <w:proofErr w:type="spellStart"/>
      <w:r w:rsidRPr="006B0B2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IoT</w:t>
      </w:r>
      <w:proofErr w:type="spellEnd"/>
      <w:r w:rsidRPr="006B0B2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design to indicate changes of the SI message.</w:t>
      </w:r>
    </w:p>
    <w:p w14:paraId="7D22EF52" w14:textId="77777777" w:rsidR="00623C64" w:rsidRDefault="00623C64" w:rsidP="00904A63">
      <w:pPr>
        <w:pStyle w:val="Doc-text2"/>
        <w:ind w:left="0" w:firstLine="0"/>
        <w:rPr>
          <w:rFonts w:ascii="Times New Roman" w:eastAsia="한컴바탕" w:hAnsi="Times New Roman"/>
          <w:color w:val="000000" w:themeColor="text1"/>
          <w:szCs w:val="20"/>
          <w:lang w:val="en-US" w:eastAsia="ko-KR"/>
        </w:rPr>
      </w:pPr>
    </w:p>
    <w:p w14:paraId="47C7A285" w14:textId="27C016AC" w:rsidR="00B81FEA" w:rsidRPr="00904A63" w:rsidRDefault="00623C64" w:rsidP="00904A63">
      <w:pPr>
        <w:rPr>
          <w:rFonts w:ascii="Times New Roman" w:hAnsi="Times New Roman"/>
          <w:szCs w:val="20"/>
          <w:lang w:val="en-GB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For </w:t>
      </w: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>the UE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configure with </w:t>
      </w:r>
      <w:r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a DRX cycle longer than the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BCCH </w:t>
      </w:r>
      <w:r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modification </w:t>
      </w:r>
      <w:proofErr w:type="gramStart"/>
      <w:r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>period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,</w:t>
      </w:r>
      <w:proofErr w:type="gram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(e(long) DRX</w:t>
      </w:r>
      <w:r>
        <w:rPr>
          <w:rFonts w:ascii="Times New Roman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a new indication, </w:t>
      </w:r>
      <w:proofErr w:type="spellStart"/>
      <w:r w:rsidRPr="00E3572B">
        <w:rPr>
          <w:rFonts w:ascii="Times New Roman" w:eastAsia="한컴바탕" w:hAnsi="Times New Roman" w:cs="Times New Roman"/>
          <w:i/>
          <w:color w:val="000000" w:themeColor="text1"/>
          <w:sz w:val="20"/>
          <w:szCs w:val="20"/>
        </w:rPr>
        <w:t>systemInfoModification-eDRX</w:t>
      </w:r>
      <w:proofErr w:type="spellEnd"/>
      <w:r w:rsidRPr="00E3572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is required for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notification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of change at the boundary of maximum e(long) DRX cycle. This new indication could </w:t>
      </w:r>
      <w:r w:rsidRPr="00E3572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provide notification of u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pcoming critical (though rare) </w:t>
      </w:r>
      <w:r w:rsidRPr="00E3572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SI change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</w:t>
      </w:r>
      <w:r w:rsidRPr="00E3572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that impacts UE reachability, such as changes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paging configuration. </w:t>
      </w:r>
      <w:r w:rsidR="00A94618">
        <w:rPr>
          <w:rFonts w:ascii="Times New Roman" w:eastAsia="한컴바탕" w:hAnsi="Times New Roman" w:hint="eastAsia"/>
          <w:color w:val="000000" w:themeColor="text1"/>
          <w:szCs w:val="20"/>
        </w:rPr>
        <w:t xml:space="preserve">Likewise, this </w:t>
      </w:r>
      <w:proofErr w:type="spellStart"/>
      <w:r w:rsidR="00A94618" w:rsidRPr="008C16B7">
        <w:rPr>
          <w:rFonts w:ascii="Times New Roman" w:eastAsia="한컴바탕" w:hAnsi="Times New Roman"/>
          <w:i/>
          <w:color w:val="000000" w:themeColor="text1"/>
          <w:szCs w:val="20"/>
        </w:rPr>
        <w:t>systemInfoModification-eDRX</w:t>
      </w:r>
      <w:proofErr w:type="spellEnd"/>
      <w:r w:rsidR="00A94618">
        <w:rPr>
          <w:rFonts w:ascii="Times New Roman" w:eastAsia="한컴바탕" w:hAnsi="Times New Roman" w:hint="eastAsia"/>
          <w:color w:val="000000" w:themeColor="text1"/>
          <w:szCs w:val="20"/>
        </w:rPr>
        <w:t xml:space="preserve"> could be applied for NB-IOT UE configure with DRX longer than modification period</w:t>
      </w:r>
    </w:p>
    <w:p w14:paraId="781E8D0A" w14:textId="49BAB63B" w:rsidR="00283DF9" w:rsidRPr="00283DF9" w:rsidRDefault="00257127" w:rsidP="006B0B23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Proposal 2: </w:t>
      </w:r>
      <w:r w:rsidR="00283DF9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The </w:t>
      </w:r>
      <w:proofErr w:type="spellStart"/>
      <w:r w:rsidR="00283DF9" w:rsidRPr="00257127">
        <w:rPr>
          <w:rFonts w:ascii="Times New Roman" w:eastAsia="한컴바탕" w:hAnsi="Times New Roman" w:cs="Times New Roman"/>
          <w:b/>
          <w:i/>
          <w:color w:val="000000" w:themeColor="text1"/>
          <w:sz w:val="20"/>
          <w:szCs w:val="20"/>
        </w:rPr>
        <w:t>systemInfoModification-eDRX</w:t>
      </w:r>
      <w:proofErr w:type="spellEnd"/>
      <w:r w:rsidR="00283DF9">
        <w:rPr>
          <w:rFonts w:ascii="Times New Roman" w:eastAsia="한컴바탕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r w:rsidR="00283DF9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is used for </w:t>
      </w:r>
      <w:r w:rsidR="00B81FE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NB-IOT </w:t>
      </w:r>
      <w:r w:rsidR="00283DF9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UEs configured with DRX cycle longer than modification period.</w:t>
      </w:r>
    </w:p>
    <w:p w14:paraId="33D4C21B" w14:textId="6D0AFEFE" w:rsidR="00C513FE" w:rsidRDefault="00D74030" w:rsidP="0084223A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sz w:val="20"/>
          <w:szCs w:val="20"/>
        </w:rPr>
        <w:t>As we mentioned, t</w:t>
      </w:r>
      <w:r w:rsidR="00953A6B" w:rsidRPr="00C95C40">
        <w:rPr>
          <w:rFonts w:ascii="Times New Roman" w:eastAsia="한컴바탕" w:hAnsi="Times New Roman" w:cs="Times New Roman" w:hint="eastAsia"/>
          <w:sz w:val="20"/>
          <w:szCs w:val="20"/>
        </w:rPr>
        <w:t xml:space="preserve">here are two indications for updating SI, </w:t>
      </w:r>
      <w:proofErr w:type="spellStart"/>
      <w:r w:rsidR="00953A6B" w:rsidRPr="00C95C40">
        <w:rPr>
          <w:rFonts w:ascii="Times New Roman" w:eastAsia="SimSun" w:hAnsi="Times New Roman" w:cs="Times New Roman"/>
          <w:i/>
          <w:sz w:val="20"/>
          <w:szCs w:val="20"/>
          <w:lang w:val="en-GB" w:eastAsia="en-US"/>
        </w:rPr>
        <w:t>systemInfoModification</w:t>
      </w:r>
      <w:proofErr w:type="spellEnd"/>
      <w:r w:rsidR="00953A6B" w:rsidRPr="00C95C40">
        <w:rPr>
          <w:rFonts w:ascii="Times New Roman" w:hAnsi="Times New Roman" w:cs="Times New Roman" w:hint="eastAsia"/>
          <w:i/>
          <w:sz w:val="20"/>
          <w:szCs w:val="20"/>
          <w:lang w:val="en-GB"/>
        </w:rPr>
        <w:t xml:space="preserve">, and </w:t>
      </w:r>
      <w:proofErr w:type="spellStart"/>
      <w:r w:rsidR="00953A6B" w:rsidRPr="00C95C40">
        <w:rPr>
          <w:rFonts w:ascii="Times New Roman" w:eastAsia="SimSun" w:hAnsi="Times New Roman" w:cs="Times New Roman"/>
          <w:i/>
          <w:sz w:val="20"/>
          <w:szCs w:val="20"/>
          <w:lang w:val="en-GB" w:eastAsia="en-US"/>
        </w:rPr>
        <w:t>systemInfoModification-eDRX</w:t>
      </w:r>
      <w:proofErr w:type="spellEnd"/>
      <w:r w:rsidR="00261708">
        <w:rPr>
          <w:rFonts w:ascii="Times New Roman" w:hAnsi="Times New Roman" w:cs="Times New Roman" w:hint="eastAsia"/>
          <w:i/>
          <w:sz w:val="20"/>
          <w:szCs w:val="20"/>
          <w:lang w:val="en-GB"/>
        </w:rPr>
        <w:t xml:space="preserve"> </w:t>
      </w:r>
      <w:r w:rsidR="00261708" w:rsidRPr="00261708">
        <w:rPr>
          <w:rFonts w:ascii="Times New Roman" w:hAnsi="Times New Roman" w:cs="Times New Roman" w:hint="eastAsia"/>
          <w:sz w:val="20"/>
          <w:szCs w:val="20"/>
          <w:lang w:val="en-GB"/>
        </w:rPr>
        <w:t>in LTE MTC.</w:t>
      </w:r>
      <w:r w:rsidR="00261708">
        <w:rPr>
          <w:rFonts w:ascii="Times New Roman" w:hAnsi="Times New Roman" w:cs="Times New Roman" w:hint="eastAsia"/>
          <w:i/>
          <w:sz w:val="20"/>
          <w:szCs w:val="20"/>
          <w:lang w:val="en-GB"/>
        </w:rPr>
        <w:t xml:space="preserve"> </w:t>
      </w:r>
      <w:r w:rsidR="00483A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 </w:t>
      </w:r>
      <w:proofErr w:type="gramStart"/>
      <w:r w:rsidR="00066E0B">
        <w:rPr>
          <w:rFonts w:ascii="Times New Roman" w:hAnsi="Times New Roman" w:cs="Times New Roman"/>
          <w:sz w:val="20"/>
          <w:szCs w:val="20"/>
          <w:lang w:val="en-GB"/>
        </w:rPr>
        <w:t>e</w:t>
      </w:r>
      <w:r w:rsidR="00066E0B">
        <w:rPr>
          <w:rFonts w:ascii="Times New Roman" w:hAnsi="Times New Roman" w:cs="Times New Roman" w:hint="eastAsia"/>
          <w:sz w:val="20"/>
          <w:szCs w:val="20"/>
          <w:lang w:val="en-GB"/>
        </w:rPr>
        <w:t>(</w:t>
      </w:r>
      <w:proofErr w:type="gramEnd"/>
      <w:r w:rsidR="00066E0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long) </w:t>
      </w:r>
      <w:r w:rsidR="00092EE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DRX UE </w:t>
      </w:r>
      <w:r w:rsidR="003A2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idle </w:t>
      </w:r>
      <w:r w:rsidR="00066E0B">
        <w:rPr>
          <w:rFonts w:ascii="Times New Roman" w:hAnsi="Times New Roman" w:cs="Times New Roman" w:hint="eastAsia"/>
          <w:sz w:val="20"/>
          <w:szCs w:val="20"/>
          <w:lang w:val="en-GB"/>
        </w:rPr>
        <w:t>mod</w:t>
      </w:r>
      <w:r w:rsidR="003A2868"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  <w:r w:rsidR="00066E0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</w:t>
      </w:r>
      <w:r w:rsidR="00092EE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oes not </w:t>
      </w:r>
      <w:r w:rsidR="00483A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need to </w:t>
      </w:r>
      <w:r w:rsidR="00092EE0">
        <w:rPr>
          <w:rFonts w:ascii="Times New Roman" w:hAnsi="Times New Roman" w:cs="Times New Roman" w:hint="eastAsia"/>
          <w:sz w:val="20"/>
          <w:szCs w:val="20"/>
          <w:lang w:val="en-GB"/>
        </w:rPr>
        <w:t>acquire S</w:t>
      </w:r>
      <w:r w:rsidR="00092EE0">
        <w:rPr>
          <w:rFonts w:ascii="Times New Roman" w:hAnsi="Times New Roman" w:cs="Times New Roman"/>
          <w:sz w:val="20"/>
          <w:szCs w:val="20"/>
          <w:lang w:val="en-GB"/>
        </w:rPr>
        <w:t>Is except</w:t>
      </w:r>
      <w:r w:rsidR="00092EE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SI related with UE reachability</w:t>
      </w:r>
      <w:r w:rsidR="00483A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when the UE receives </w:t>
      </w:r>
      <w:proofErr w:type="spellStart"/>
      <w:r w:rsidR="00483AA2" w:rsidRPr="00904A63">
        <w:rPr>
          <w:rFonts w:ascii="Times New Roman" w:hAnsi="Times New Roman" w:cs="Times New Roman"/>
          <w:i/>
          <w:sz w:val="20"/>
          <w:szCs w:val="20"/>
          <w:lang w:val="en-GB"/>
        </w:rPr>
        <w:t>systemInfoModification</w:t>
      </w:r>
      <w:proofErr w:type="spellEnd"/>
      <w:r w:rsidR="00963309">
        <w:rPr>
          <w:rFonts w:ascii="Times New Roman" w:hAnsi="Times New Roman" w:cs="Times New Roman" w:hint="eastAsia"/>
          <w:i/>
          <w:sz w:val="20"/>
          <w:szCs w:val="20"/>
          <w:lang w:val="en-GB"/>
        </w:rPr>
        <w:t>.</w:t>
      </w:r>
      <w:r w:rsidR="00483AA2" w:rsidRPr="00904A63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="00137BE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Based on </w:t>
      </w:r>
      <w:r w:rsidR="007C549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</w:t>
      </w:r>
      <w:r w:rsidR="007C549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he </w:t>
      </w:r>
      <w:r w:rsidR="007C5493" w:rsidRPr="007C549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system information update</w:t>
      </w:r>
      <w:r w:rsidR="007C549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for LTE </w:t>
      </w:r>
      <w:proofErr w:type="spellStart"/>
      <w:r w:rsidR="007C549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137BE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, t</w:t>
      </w:r>
      <w:r w:rsidR="0014105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h</w:t>
      </w:r>
      <w:r w:rsidR="0014105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e UE behaviors </w:t>
      </w:r>
      <w:r w:rsidR="0019747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for updating SI </w:t>
      </w:r>
      <w:r w:rsidR="00137BE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NB-IOT system </w:t>
      </w:r>
      <w:r w:rsidR="0014105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could be defined as </w:t>
      </w:r>
      <w:r w:rsidR="0014105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bellows</w:t>
      </w:r>
      <w:r w:rsidR="00D1092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</w:p>
    <w:p w14:paraId="2E77039E" w14:textId="774FCFE0" w:rsidR="0014105E" w:rsidRPr="00FA0D57" w:rsidRDefault="0014105E" w:rsidP="0014105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I</w:t>
      </w:r>
      <w:r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>f the UE uses a DRX cycle longer than the modification period:</w:t>
      </w:r>
    </w:p>
    <w:p w14:paraId="3B81A507" w14:textId="019A4D23" w:rsidR="0014105E" w:rsidRPr="00FA0D57" w:rsidRDefault="00137BE8" w:rsidP="00137BE8">
      <w:pPr>
        <w:spacing w:after="180" w:line="240" w:lineRule="auto"/>
        <w:ind w:left="284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r w:rsidR="0014105E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f the </w:t>
      </w:r>
      <w:proofErr w:type="spellStart"/>
      <w:r w:rsidR="0014105E" w:rsidRPr="00FA0D57">
        <w:rPr>
          <w:rFonts w:ascii="Times New Roman" w:eastAsia="SimSun" w:hAnsi="Times New Roman" w:cs="Times New Roman"/>
          <w:i/>
          <w:sz w:val="20"/>
          <w:szCs w:val="20"/>
          <w:lang w:val="en-GB" w:eastAsia="en-US"/>
        </w:rPr>
        <w:t>systemInfoModification-eDRX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is included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a paging </w:t>
      </w:r>
      <w:r>
        <w:rPr>
          <w:rFonts w:ascii="Times New Roman" w:hAnsi="Times New Roman" w:cs="Times New Roman"/>
          <w:sz w:val="20"/>
          <w:szCs w:val="20"/>
          <w:lang w:val="en-GB"/>
        </w:rPr>
        <w:t>message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1410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UE </w:t>
      </w:r>
      <w:r w:rsidR="0014105E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>re-acquire</w:t>
      </w:r>
      <w:r w:rsidR="0014105E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14105E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the required system </w:t>
      </w:r>
      <w:smartTag w:uri="urn:schemas-microsoft-com:office:smarttags" w:element="PersonName">
        <w:r w:rsidR="0014105E" w:rsidRPr="00FA0D5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info</w:t>
        </w:r>
      </w:smartTag>
      <w:r w:rsidR="0014105E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rmation using the system </w:t>
      </w:r>
      <w:smartTag w:uri="urn:schemas-microsoft-com:office:smarttags" w:element="PersonName">
        <w:r w:rsidR="0014105E" w:rsidRPr="00FA0D5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info</w:t>
        </w:r>
      </w:smartTag>
      <w:r w:rsidR="0014105E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rmation acquisition </w:t>
      </w: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procedure </w:t>
      </w:r>
      <w:r w:rsidRPr="00137BE8">
        <w:rPr>
          <w:rFonts w:ascii="Times New Roman" w:eastAsia="SimSun" w:hAnsi="Times New Roman" w:cs="Times New Roman"/>
          <w:sz w:val="20"/>
          <w:szCs w:val="20"/>
          <w:lang w:val="en-GB" w:eastAsia="en-US"/>
        </w:rPr>
        <w:t>from the next H-SFN b</w:t>
      </w:r>
      <w:r w:rsidR="007C549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oundary defined by H-SFN mod </w:t>
      </w:r>
      <w:proofErr w:type="spellStart"/>
      <w:r w:rsidR="007C5493">
        <w:rPr>
          <w:rFonts w:ascii="Times New Roman" w:hAnsi="Times New Roman" w:cs="Times New Roman" w:hint="eastAsia"/>
          <w:sz w:val="20"/>
          <w:szCs w:val="20"/>
          <w:lang w:val="en-GB"/>
        </w:rPr>
        <w:t>m_eDRX</w:t>
      </w:r>
      <w:proofErr w:type="spellEnd"/>
      <w:r w:rsidRPr="00137BE8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= 0</w:t>
      </w:r>
      <w:proofErr w:type="gramStart"/>
      <w:r w:rsidR="007C5493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7C5493" w:rsidRPr="007C549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working</w:t>
      </w:r>
      <w:proofErr w:type="gramEnd"/>
      <w:r w:rsidR="007C5493" w:rsidRPr="007C549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assumption</w:t>
      </w:r>
      <w:r w:rsidR="007C5493" w:rsidRPr="007C5493">
        <w:rPr>
          <w:rFonts w:ascii="Times New Roman" w:hAnsi="Times New Roman" w:cs="Times New Roman"/>
          <w:sz w:val="20"/>
          <w:szCs w:val="20"/>
          <w:lang w:val="en-GB"/>
        </w:rPr>
        <w:t xml:space="preserve"> is that </w:t>
      </w:r>
      <w:proofErr w:type="spellStart"/>
      <w:r w:rsidR="007C5493" w:rsidRPr="007C5493">
        <w:rPr>
          <w:rFonts w:ascii="Times New Roman" w:hAnsi="Times New Roman" w:cs="Times New Roman"/>
          <w:sz w:val="20"/>
          <w:szCs w:val="20"/>
          <w:lang w:val="en-GB"/>
        </w:rPr>
        <w:t>m_eDRX</w:t>
      </w:r>
      <w:proofErr w:type="spellEnd"/>
      <w:r w:rsidR="007C5493" w:rsidRPr="007C5493">
        <w:rPr>
          <w:rFonts w:ascii="Times New Roman" w:hAnsi="Times New Roman" w:cs="Times New Roman"/>
          <w:sz w:val="20"/>
          <w:szCs w:val="20"/>
          <w:lang w:val="en-GB"/>
        </w:rPr>
        <w:t xml:space="preserve"> is the maximum </w:t>
      </w:r>
      <w:proofErr w:type="spellStart"/>
      <w:r w:rsidR="007C5493" w:rsidRPr="007C5493">
        <w:rPr>
          <w:rFonts w:ascii="Times New Roman" w:hAnsi="Times New Roman" w:cs="Times New Roman"/>
          <w:sz w:val="20"/>
          <w:szCs w:val="20"/>
          <w:lang w:val="en-GB"/>
        </w:rPr>
        <w:t>eDRX</w:t>
      </w:r>
      <w:proofErr w:type="spellEnd"/>
      <w:r w:rsidR="007C5493" w:rsidRPr="007C5493">
        <w:rPr>
          <w:rFonts w:ascii="Times New Roman" w:hAnsi="Times New Roman" w:cs="Times New Roman"/>
          <w:sz w:val="20"/>
          <w:szCs w:val="20"/>
          <w:lang w:val="en-GB"/>
        </w:rPr>
        <w:t xml:space="preserve"> cycle</w:t>
      </w:r>
      <w:r w:rsidR="007C549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137BE8">
        <w:rPr>
          <w:rFonts w:ascii="Times New Roman" w:eastAsia="SimSun" w:hAnsi="Times New Roman" w:cs="Times New Roman"/>
          <w:sz w:val="20"/>
          <w:szCs w:val="20"/>
          <w:lang w:val="en-GB" w:eastAsia="en-US"/>
        </w:rPr>
        <w:t>;</w:t>
      </w:r>
    </w:p>
    <w:p w14:paraId="07247C17" w14:textId="60C5DA3A" w:rsidR="0014105E" w:rsidRPr="00137BE8" w:rsidRDefault="00137BE8" w:rsidP="00137BE8">
      <w:pPr>
        <w:spacing w:after="180" w:line="240" w:lineRule="auto"/>
        <w:ind w:left="300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I</w:t>
      </w:r>
      <w:r w:rsidR="0014105E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f the </w:t>
      </w:r>
      <w:proofErr w:type="spellStart"/>
      <w:r w:rsidR="0014105E" w:rsidRPr="00FA0D57">
        <w:rPr>
          <w:rFonts w:ascii="Times New Roman" w:eastAsia="SimSun" w:hAnsi="Times New Roman" w:cs="Times New Roman"/>
          <w:i/>
          <w:sz w:val="20"/>
          <w:szCs w:val="20"/>
          <w:lang w:val="en-GB" w:eastAsia="en-US"/>
        </w:rPr>
        <w:t>systemInfoModification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is included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a paging </w:t>
      </w:r>
      <w:r>
        <w:rPr>
          <w:rFonts w:ascii="Times New Roman" w:hAnsi="Times New Roman" w:cs="Times New Roman"/>
          <w:sz w:val="20"/>
          <w:szCs w:val="20"/>
          <w:lang w:val="en-GB"/>
        </w:rPr>
        <w:t>message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the UE does not </w:t>
      </w:r>
      <w:r w:rsidR="0014105E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re-acquire the required system </w:t>
      </w:r>
      <w:smartTag w:uri="urn:schemas-microsoft-com:office:smarttags" w:element="PersonName">
        <w:r w:rsidR="0014105E" w:rsidRPr="00FA0D5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info</w:t>
        </w:r>
      </w:smartTag>
      <w:r w:rsidR="0014105E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>rmation.</w:t>
      </w:r>
    </w:p>
    <w:p w14:paraId="26087B82" w14:textId="0731213A" w:rsidR="0014105E" w:rsidRPr="00137BE8" w:rsidRDefault="00137BE8" w:rsidP="0084223A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Else, </w:t>
      </w:r>
    </w:p>
    <w:p w14:paraId="13944597" w14:textId="68779978" w:rsidR="0014105E" w:rsidRPr="00137BE8" w:rsidRDefault="00137BE8" w:rsidP="00197470">
      <w:pPr>
        <w:ind w:leftChars="100" w:left="220"/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I</w:t>
      </w:r>
      <w:r w:rsidRPr="00137BE8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f the </w:t>
      </w:r>
      <w:proofErr w:type="spellStart"/>
      <w:r w:rsidRPr="007C5493">
        <w:rPr>
          <w:rFonts w:ascii="Times New Roman" w:eastAsia="한컴바탕" w:hAnsi="Times New Roman" w:cs="Times New Roman"/>
          <w:i/>
          <w:color w:val="000000" w:themeColor="text1"/>
          <w:sz w:val="20"/>
          <w:szCs w:val="20"/>
          <w:lang w:val="en-GB"/>
        </w:rPr>
        <w:t>systemInfoModification</w:t>
      </w:r>
      <w:proofErr w:type="spellEnd"/>
      <w:r w:rsidRPr="00137BE8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 is included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 in </w:t>
      </w:r>
      <w:r w:rsidR="0019747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a paging message, t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he UE</w:t>
      </w:r>
      <w:r w:rsidRPr="00137BE8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 re-acquire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s</w:t>
      </w:r>
      <w:r w:rsidRPr="00137BE8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 the required system information using the system information acquisition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procedure </w:t>
      </w:r>
      <w:r w:rsidR="00543797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from the beginning of the</w:t>
      </w:r>
      <w:r w:rsidRPr="00137BE8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 modification period following the one in which the c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hange notification was received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. </w:t>
      </w:r>
      <w:r w:rsidR="0054379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 </w:t>
      </w:r>
    </w:p>
    <w:p w14:paraId="6B3A9959" w14:textId="3FB0F00E" w:rsidR="00285766" w:rsidRPr="00137BE8" w:rsidRDefault="00137BE8" w:rsidP="00285766">
      <w:pPr>
        <w:spacing w:after="180" w:line="240" w:lineRule="auto"/>
        <w:ind w:left="300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r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f the </w:t>
      </w:r>
      <w:proofErr w:type="spellStart"/>
      <w:r w:rsidRPr="00FA0D57">
        <w:rPr>
          <w:rFonts w:ascii="Times New Roman" w:eastAsia="SimSun" w:hAnsi="Times New Roman" w:cs="Times New Roman"/>
          <w:i/>
          <w:sz w:val="20"/>
          <w:szCs w:val="20"/>
          <w:lang w:val="en-GB" w:eastAsia="en-US"/>
        </w:rPr>
        <w:t>systemInfoModification-eDRX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is included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a paging </w:t>
      </w:r>
      <w:r>
        <w:rPr>
          <w:rFonts w:ascii="Times New Roman" w:hAnsi="Times New Roman" w:cs="Times New Roman"/>
          <w:sz w:val="20"/>
          <w:szCs w:val="20"/>
          <w:lang w:val="en-GB"/>
        </w:rPr>
        <w:t>message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28576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UE does not </w:t>
      </w:r>
      <w:r w:rsidR="00285766" w:rsidRPr="00FA0D57">
        <w:rPr>
          <w:rFonts w:ascii="Times New Roman" w:eastAsia="SimSun" w:hAnsi="Times New Roman" w:cs="Times New Roman"/>
          <w:sz w:val="20"/>
          <w:szCs w:val="20"/>
          <w:lang w:val="en-GB" w:eastAsia="en-US"/>
        </w:rPr>
        <w:t>re-acquire the required system information.</w:t>
      </w:r>
    </w:p>
    <w:p w14:paraId="4CBC2ED3" w14:textId="0D7BF7FC" w:rsidR="00D62819" w:rsidRDefault="00D62819" w:rsidP="00D62819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</w:pPr>
      <w:r w:rsidRPr="0084223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Proposal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</w:t>
      </w:r>
      <w:r w:rsidR="0025712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3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:</w:t>
      </w:r>
      <w:r w:rsidRPr="0084223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 xml:space="preserve"> </w:t>
      </w:r>
      <w:r w:rsidR="00B8214B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For updating system information in NB-</w:t>
      </w:r>
      <w:proofErr w:type="spellStart"/>
      <w:r w:rsidR="00B8214B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IoT</w:t>
      </w:r>
      <w:proofErr w:type="spellEnd"/>
      <w:r w:rsidR="00B8214B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, the system update mechanism for LT</w:t>
      </w:r>
      <w:r w:rsidR="00EC7A5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E</w:t>
      </w:r>
      <w:r w:rsidR="00B8214B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MTC </w:t>
      </w:r>
      <w:r w:rsidR="00B8214B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considering</w:t>
      </w:r>
      <w:r w:rsidR="00B8214B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DRX configured than the modification period </w:t>
      </w:r>
      <w:r w:rsidR="00283DF9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 xml:space="preserve">is </w:t>
      </w:r>
      <w:r w:rsidR="00CE0618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a </w:t>
      </w:r>
      <w:r w:rsidR="00B8214B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baseline. </w:t>
      </w:r>
    </w:p>
    <w:p w14:paraId="2A6DF091" w14:textId="77777777" w:rsidR="00853902" w:rsidRDefault="00853902" w:rsidP="00D62819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</w:pPr>
    </w:p>
    <w:p w14:paraId="56B2B2AE" w14:textId="77777777" w:rsidR="00853902" w:rsidRDefault="00853902" w:rsidP="00D62819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</w:pPr>
    </w:p>
    <w:p w14:paraId="207DAC68" w14:textId="77777777" w:rsidR="00853902" w:rsidRDefault="00853902" w:rsidP="00D62819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</w:pPr>
    </w:p>
    <w:p w14:paraId="7599E8FA" w14:textId="77777777" w:rsidR="00B001F0" w:rsidRDefault="00B001F0" w:rsidP="00B001F0">
      <w:pPr>
        <w:pStyle w:val="a"/>
      </w:pPr>
      <w:r>
        <w:rPr>
          <w:rFonts w:hint="eastAsia"/>
        </w:rPr>
        <w:lastRenderedPageBreak/>
        <w:t>Conclusion</w:t>
      </w:r>
    </w:p>
    <w:p w14:paraId="2C8BA3FA" w14:textId="77777777" w:rsidR="009A65EB" w:rsidRDefault="009A65EB" w:rsidP="0046466D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</w:pPr>
      <w:r w:rsidRPr="00CF6AF2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In conclusion, we propose:</w:t>
      </w:r>
    </w:p>
    <w:p w14:paraId="24743233" w14:textId="77777777" w:rsidR="00261708" w:rsidRDefault="00261708" w:rsidP="00261708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Proposal 1: T</w:t>
      </w:r>
      <w:r w:rsidRPr="006B0B2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he legacy </w:t>
      </w:r>
      <w:proofErr w:type="spellStart"/>
      <w:r w:rsidRPr="00261708">
        <w:rPr>
          <w:rFonts w:ascii="Times New Roman" w:eastAsia="한컴바탕" w:hAnsi="Times New Roman" w:cs="Times New Roman"/>
          <w:b/>
          <w:i/>
          <w:color w:val="000000" w:themeColor="text1"/>
          <w:sz w:val="20"/>
          <w:szCs w:val="20"/>
        </w:rPr>
        <w:t>systemInfoModification</w:t>
      </w:r>
      <w:proofErr w:type="spellEnd"/>
      <w:r w:rsidRPr="00261708">
        <w:rPr>
          <w:rFonts w:ascii="Times New Roman" w:eastAsia="한컴바탕" w:hAnsi="Times New Roman" w:cs="Times New Roman" w:hint="eastAsia"/>
          <w:b/>
          <w:i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sent in paging is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Pr="006B0B2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used for NB-</w:t>
      </w:r>
      <w:proofErr w:type="spellStart"/>
      <w:r w:rsidRPr="006B0B2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IoT</w:t>
      </w:r>
      <w:proofErr w:type="spellEnd"/>
      <w:r w:rsidRPr="006B0B2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design to indicate changes of the SI message.</w:t>
      </w:r>
    </w:p>
    <w:p w14:paraId="16E558F9" w14:textId="7BD6F0E2" w:rsidR="00251AE3" w:rsidRPr="00251AE3" w:rsidRDefault="00251AE3" w:rsidP="00251AE3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Proposal 2: </w:t>
      </w:r>
      <w:r w:rsidR="00D74030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The legacy </w:t>
      </w:r>
      <w:proofErr w:type="spellStart"/>
      <w:r w:rsidR="00D74030" w:rsidRPr="00257127">
        <w:rPr>
          <w:rFonts w:ascii="Times New Roman" w:eastAsia="한컴바탕" w:hAnsi="Times New Roman" w:cs="Times New Roman"/>
          <w:b/>
          <w:i/>
          <w:color w:val="000000" w:themeColor="text1"/>
          <w:sz w:val="20"/>
          <w:szCs w:val="20"/>
        </w:rPr>
        <w:t>systemInfoModification-eDRX</w:t>
      </w:r>
      <w:proofErr w:type="spellEnd"/>
      <w:r w:rsidR="00D74030">
        <w:rPr>
          <w:rFonts w:ascii="Times New Roman" w:eastAsia="한컴바탕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r w:rsidR="00D74030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is used for </w:t>
      </w:r>
      <w:r w:rsidR="00D7403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NB-IOT </w:t>
      </w:r>
      <w:r w:rsidR="00D74030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UEs configured with DRX cycle longer than modification period.</w:t>
      </w:r>
    </w:p>
    <w:p w14:paraId="144A9946" w14:textId="67E52942" w:rsidR="00D74030" w:rsidRDefault="00B8214B" w:rsidP="00D74030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</w:pPr>
      <w:r w:rsidRPr="0084223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Proposal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</w:t>
      </w:r>
      <w:r w:rsidR="00251AE3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3</w:t>
      </w:r>
      <w:r w:rsidR="00261708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: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</w:t>
      </w:r>
      <w:r w:rsidR="00D7403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For updating system information in NB-</w:t>
      </w:r>
      <w:proofErr w:type="spellStart"/>
      <w:r w:rsidR="00D7403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IoT</w:t>
      </w:r>
      <w:proofErr w:type="spellEnd"/>
      <w:r w:rsidR="00D7403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, the system update mechanism for LT</w:t>
      </w:r>
      <w:r w:rsidR="00D74030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E</w:t>
      </w:r>
      <w:r w:rsidR="00D7403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MTC </w:t>
      </w:r>
      <w:r w:rsidR="00D74030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considering</w:t>
      </w:r>
      <w:r w:rsidR="00D7403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DRX configured longer than the modification period </w:t>
      </w:r>
      <w:r w:rsidR="00D74030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 xml:space="preserve">is </w:t>
      </w:r>
      <w:r w:rsidR="00CE0618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a </w:t>
      </w:r>
      <w:r w:rsidR="00D7403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baseline. </w:t>
      </w:r>
    </w:p>
    <w:p w14:paraId="5206614D" w14:textId="77777777" w:rsidR="0007400D" w:rsidRDefault="00374A58" w:rsidP="0007400D">
      <w:pPr>
        <w:pStyle w:val="a"/>
      </w:pPr>
      <w:r>
        <w:rPr>
          <w:rFonts w:hint="eastAsia"/>
        </w:rPr>
        <w:t>References</w:t>
      </w:r>
    </w:p>
    <w:p w14:paraId="64BEE251" w14:textId="5543B16C" w:rsidR="0062404F" w:rsidRPr="0062404F" w:rsidRDefault="0062404F" w:rsidP="0062404F">
      <w:pPr>
        <w:rPr>
          <w:rFonts w:ascii="Times New Roman" w:hAnsi="Times New Roman" w:cs="Times New Roman"/>
          <w:sz w:val="20"/>
          <w:szCs w:val="20"/>
        </w:rPr>
      </w:pPr>
      <w:r w:rsidRPr="0062404F">
        <w:rPr>
          <w:rFonts w:ascii="Times New Roman" w:hAnsi="Times New Roman" w:cs="Times New Roman"/>
          <w:sz w:val="20"/>
          <w:szCs w:val="20"/>
        </w:rPr>
        <w:t>[1] R2-154294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2404F">
        <w:rPr>
          <w:rFonts w:ascii="Times New Roman" w:hAnsi="Times New Roman" w:cs="Times New Roman"/>
          <w:sz w:val="20"/>
          <w:szCs w:val="20"/>
        </w:rPr>
        <w:t>Email discussion report on [91#32</w:t>
      </w:r>
      <w:proofErr w:type="gramStart"/>
      <w:r w:rsidRPr="0062404F">
        <w:rPr>
          <w:rFonts w:ascii="Times New Roman" w:hAnsi="Times New Roman" w:cs="Times New Roman"/>
          <w:sz w:val="20"/>
          <w:szCs w:val="20"/>
        </w:rPr>
        <w:t>][</w:t>
      </w:r>
      <w:proofErr w:type="gramEnd"/>
      <w:r w:rsidRPr="0062404F">
        <w:rPr>
          <w:rFonts w:ascii="Times New Roman" w:hAnsi="Times New Roman" w:cs="Times New Roman"/>
          <w:sz w:val="20"/>
          <w:szCs w:val="20"/>
        </w:rPr>
        <w:t>LTE/</w:t>
      </w:r>
      <w:proofErr w:type="spellStart"/>
      <w:r w:rsidRPr="0062404F">
        <w:rPr>
          <w:rFonts w:ascii="Times New Roman" w:hAnsi="Times New Roman" w:cs="Times New Roman"/>
          <w:sz w:val="20"/>
          <w:szCs w:val="20"/>
        </w:rPr>
        <w:t>eDRX</w:t>
      </w:r>
      <w:proofErr w:type="spellEnd"/>
      <w:r w:rsidRPr="0062404F">
        <w:rPr>
          <w:rFonts w:ascii="Times New Roman" w:hAnsi="Times New Roman" w:cs="Times New Roman"/>
          <w:sz w:val="20"/>
          <w:szCs w:val="20"/>
        </w:rPr>
        <w:t xml:space="preserve">] </w:t>
      </w:r>
      <w:proofErr w:type="spellStart"/>
      <w:r w:rsidRPr="0062404F">
        <w:rPr>
          <w:rFonts w:ascii="Times New Roman" w:hAnsi="Times New Roman" w:cs="Times New Roman"/>
          <w:sz w:val="20"/>
          <w:szCs w:val="20"/>
        </w:rPr>
        <w:t>eDRX</w:t>
      </w:r>
      <w:proofErr w:type="spellEnd"/>
      <w:r w:rsidRPr="0062404F">
        <w:rPr>
          <w:rFonts w:ascii="Times New Roman" w:hAnsi="Times New Roman" w:cs="Times New Roman"/>
          <w:sz w:val="20"/>
          <w:szCs w:val="20"/>
        </w:rPr>
        <w:t xml:space="preserve"> and H-SFN range</w:t>
      </w:r>
    </w:p>
    <w:sectPr w:rsidR="0062404F" w:rsidRPr="0062404F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7758E" w14:textId="77777777" w:rsidR="00C43EB6" w:rsidRDefault="00C43EB6" w:rsidP="0007400D">
      <w:pPr>
        <w:spacing w:after="0" w:line="240" w:lineRule="auto"/>
      </w:pPr>
      <w:r>
        <w:separator/>
      </w:r>
    </w:p>
  </w:endnote>
  <w:endnote w:type="continuationSeparator" w:id="0">
    <w:p w14:paraId="5A89A725" w14:textId="77777777" w:rsidR="00C43EB6" w:rsidRDefault="00C43EB6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72F54" w14:textId="77777777" w:rsidR="00C43EB6" w:rsidRDefault="00C43EB6" w:rsidP="0007400D">
      <w:pPr>
        <w:spacing w:after="0" w:line="240" w:lineRule="auto"/>
      </w:pPr>
      <w:r>
        <w:separator/>
      </w:r>
    </w:p>
  </w:footnote>
  <w:footnote w:type="continuationSeparator" w:id="0">
    <w:p w14:paraId="23B0A821" w14:textId="77777777" w:rsidR="00C43EB6" w:rsidRDefault="00C43EB6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182"/>
    <w:multiLevelType w:val="hybridMultilevel"/>
    <w:tmpl w:val="0992742E"/>
    <w:lvl w:ilvl="0" w:tplc="85B270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784147"/>
    <w:multiLevelType w:val="hybridMultilevel"/>
    <w:tmpl w:val="8D94C772"/>
    <w:lvl w:ilvl="0" w:tplc="6A9E91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AC06DD"/>
    <w:multiLevelType w:val="hybridMultilevel"/>
    <w:tmpl w:val="1CE03AA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07040C"/>
    <w:multiLevelType w:val="hybridMultilevel"/>
    <w:tmpl w:val="F2A8C5B8"/>
    <w:lvl w:ilvl="0" w:tplc="38325A70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623485"/>
    <w:multiLevelType w:val="hybridMultilevel"/>
    <w:tmpl w:val="54D4C858"/>
    <w:lvl w:ilvl="0" w:tplc="BF743AF6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831FB1"/>
    <w:multiLevelType w:val="hybridMultilevel"/>
    <w:tmpl w:val="6EE4B1FC"/>
    <w:lvl w:ilvl="0" w:tplc="0ACA5D94">
      <w:numFmt w:val="bullet"/>
      <w:lvlText w:val="-"/>
      <w:lvlJc w:val="left"/>
      <w:pPr>
        <w:ind w:left="189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0" w:hanging="400"/>
      </w:pPr>
      <w:rPr>
        <w:rFonts w:ascii="Wingdings" w:hAnsi="Wingdings" w:hint="default"/>
      </w:rPr>
    </w:lvl>
  </w:abstractNum>
  <w:abstractNum w:abstractNumId="10">
    <w:nsid w:val="3659301E"/>
    <w:multiLevelType w:val="hybridMultilevel"/>
    <w:tmpl w:val="B472FC78"/>
    <w:lvl w:ilvl="0" w:tplc="650600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1D25CCA"/>
    <w:multiLevelType w:val="hybridMultilevel"/>
    <w:tmpl w:val="D2DE47B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B5287"/>
    <w:multiLevelType w:val="hybridMultilevel"/>
    <w:tmpl w:val="2D26751A"/>
    <w:lvl w:ilvl="0" w:tplc="73CE2344">
      <w:start w:val="1"/>
      <w:numFmt w:val="bullet"/>
      <w:lvlText w:val="-"/>
      <w:lvlJc w:val="left"/>
      <w:pPr>
        <w:ind w:left="76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8524572"/>
    <w:multiLevelType w:val="hybridMultilevel"/>
    <w:tmpl w:val="95F41E5C"/>
    <w:lvl w:ilvl="0" w:tplc="95D0B0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DAC7CE3"/>
    <w:multiLevelType w:val="hybridMultilevel"/>
    <w:tmpl w:val="998E4F14"/>
    <w:lvl w:ilvl="0" w:tplc="12406E9A">
      <w:start w:val="82"/>
      <w:numFmt w:val="bullet"/>
      <w:lvlText w:val=""/>
      <w:lvlJc w:val="left"/>
      <w:pPr>
        <w:ind w:left="760" w:hanging="360"/>
      </w:pPr>
      <w:rPr>
        <w:rFonts w:ascii="Wingdings" w:eastAsia="한컴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C2D4AD8"/>
    <w:multiLevelType w:val="hybridMultilevel"/>
    <w:tmpl w:val="71703506"/>
    <w:lvl w:ilvl="0" w:tplc="9738B1FA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512"/>
        </w:tabs>
        <w:ind w:left="451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422"/>
        </w:tabs>
        <w:ind w:left="4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142"/>
        </w:tabs>
        <w:ind w:left="5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862"/>
        </w:tabs>
        <w:ind w:left="5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582"/>
        </w:tabs>
        <w:ind w:left="6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02"/>
        </w:tabs>
        <w:ind w:left="7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022"/>
        </w:tabs>
        <w:ind w:left="8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742"/>
        </w:tabs>
        <w:ind w:left="8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462"/>
        </w:tabs>
        <w:ind w:left="9462" w:hanging="360"/>
      </w:pPr>
      <w:rPr>
        <w:rFonts w:ascii="Wingdings" w:hAnsi="Wingdings" w:hint="default"/>
      </w:rPr>
    </w:lvl>
  </w:abstractNum>
  <w:abstractNum w:abstractNumId="18">
    <w:nsid w:val="78E77B56"/>
    <w:multiLevelType w:val="hybridMultilevel"/>
    <w:tmpl w:val="F34E9AE8"/>
    <w:lvl w:ilvl="0" w:tplc="649C0952">
      <w:start w:val="82"/>
      <w:numFmt w:val="bullet"/>
      <w:lvlText w:val="-"/>
      <w:lvlJc w:val="left"/>
      <w:pPr>
        <w:ind w:left="76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6"/>
  </w:num>
  <w:num w:numId="6">
    <w:abstractNumId w:val="8"/>
  </w:num>
  <w:num w:numId="7">
    <w:abstractNumId w:val="18"/>
  </w:num>
  <w:num w:numId="8">
    <w:abstractNumId w:val="15"/>
  </w:num>
  <w:num w:numId="9">
    <w:abstractNumId w:val="12"/>
  </w:num>
  <w:num w:numId="10">
    <w:abstractNumId w:val="10"/>
  </w:num>
  <w:num w:numId="11">
    <w:abstractNumId w:val="4"/>
  </w:num>
  <w:num w:numId="12">
    <w:abstractNumId w:val="0"/>
  </w:num>
  <w:num w:numId="13">
    <w:abstractNumId w:val="6"/>
    <w:lvlOverride w:ilvl="0">
      <w:startOverride w:val="1"/>
    </w:lvlOverride>
  </w:num>
  <w:num w:numId="14">
    <w:abstractNumId w:val="14"/>
  </w:num>
  <w:num w:numId="15">
    <w:abstractNumId w:val="3"/>
  </w:num>
  <w:num w:numId="16">
    <w:abstractNumId w:val="13"/>
  </w:num>
  <w:num w:numId="17">
    <w:abstractNumId w:val="17"/>
  </w:num>
  <w:num w:numId="18">
    <w:abstractNumId w:val="9"/>
  </w:num>
  <w:num w:numId="19">
    <w:abstractNumId w:val="7"/>
  </w:num>
  <w:num w:numId="20">
    <w:abstractNumId w:val="11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k Lee">
    <w15:presenceInfo w15:providerId="None" w15:userId="Jaewook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4A"/>
    <w:rsid w:val="00000630"/>
    <w:rsid w:val="000044E4"/>
    <w:rsid w:val="000053AD"/>
    <w:rsid w:val="00006709"/>
    <w:rsid w:val="00006771"/>
    <w:rsid w:val="00025472"/>
    <w:rsid w:val="00026726"/>
    <w:rsid w:val="000302F8"/>
    <w:rsid w:val="0003038D"/>
    <w:rsid w:val="000309B9"/>
    <w:rsid w:val="00030ABD"/>
    <w:rsid w:val="00034D32"/>
    <w:rsid w:val="0003726F"/>
    <w:rsid w:val="000443EC"/>
    <w:rsid w:val="00046BE8"/>
    <w:rsid w:val="00051C29"/>
    <w:rsid w:val="00054E90"/>
    <w:rsid w:val="00056D39"/>
    <w:rsid w:val="0006451D"/>
    <w:rsid w:val="00066E0B"/>
    <w:rsid w:val="00067DEA"/>
    <w:rsid w:val="00070A0D"/>
    <w:rsid w:val="0007400D"/>
    <w:rsid w:val="0007462F"/>
    <w:rsid w:val="00076653"/>
    <w:rsid w:val="00076B90"/>
    <w:rsid w:val="00082155"/>
    <w:rsid w:val="0008285D"/>
    <w:rsid w:val="00087AF2"/>
    <w:rsid w:val="00092EE0"/>
    <w:rsid w:val="00093807"/>
    <w:rsid w:val="000A1452"/>
    <w:rsid w:val="000A2AFE"/>
    <w:rsid w:val="000A56FB"/>
    <w:rsid w:val="000A759D"/>
    <w:rsid w:val="000B14D5"/>
    <w:rsid w:val="000B375E"/>
    <w:rsid w:val="000B50CC"/>
    <w:rsid w:val="000C2798"/>
    <w:rsid w:val="000D0A35"/>
    <w:rsid w:val="000D10AF"/>
    <w:rsid w:val="000D219B"/>
    <w:rsid w:val="000D3D0E"/>
    <w:rsid w:val="000D69D4"/>
    <w:rsid w:val="000E55F4"/>
    <w:rsid w:val="000E7AF6"/>
    <w:rsid w:val="000F3B7F"/>
    <w:rsid w:val="000F3F19"/>
    <w:rsid w:val="000F4389"/>
    <w:rsid w:val="000F5B7E"/>
    <w:rsid w:val="000F65F5"/>
    <w:rsid w:val="00100789"/>
    <w:rsid w:val="00102E7B"/>
    <w:rsid w:val="00103C11"/>
    <w:rsid w:val="00104E2C"/>
    <w:rsid w:val="00107EC2"/>
    <w:rsid w:val="00114BD2"/>
    <w:rsid w:val="001211A5"/>
    <w:rsid w:val="00122971"/>
    <w:rsid w:val="001255F5"/>
    <w:rsid w:val="00130FF1"/>
    <w:rsid w:val="00131278"/>
    <w:rsid w:val="001316D3"/>
    <w:rsid w:val="001367FA"/>
    <w:rsid w:val="00137BE8"/>
    <w:rsid w:val="001409E1"/>
    <w:rsid w:val="0014105E"/>
    <w:rsid w:val="00146F99"/>
    <w:rsid w:val="00146FC8"/>
    <w:rsid w:val="001502FC"/>
    <w:rsid w:val="00156F03"/>
    <w:rsid w:val="001650CD"/>
    <w:rsid w:val="00171736"/>
    <w:rsid w:val="001725DF"/>
    <w:rsid w:val="00174987"/>
    <w:rsid w:val="00176A29"/>
    <w:rsid w:val="00181D1A"/>
    <w:rsid w:val="00182967"/>
    <w:rsid w:val="00183DF5"/>
    <w:rsid w:val="00194A4C"/>
    <w:rsid w:val="00197470"/>
    <w:rsid w:val="001A0805"/>
    <w:rsid w:val="001A133B"/>
    <w:rsid w:val="001A4E28"/>
    <w:rsid w:val="001A4F27"/>
    <w:rsid w:val="001B142C"/>
    <w:rsid w:val="001B223C"/>
    <w:rsid w:val="001C6F6A"/>
    <w:rsid w:val="001D3457"/>
    <w:rsid w:val="001D505F"/>
    <w:rsid w:val="001D5DB6"/>
    <w:rsid w:val="001D6724"/>
    <w:rsid w:val="001D67AF"/>
    <w:rsid w:val="001E01F9"/>
    <w:rsid w:val="001E19E8"/>
    <w:rsid w:val="001E337C"/>
    <w:rsid w:val="001E6E36"/>
    <w:rsid w:val="001F0D4C"/>
    <w:rsid w:val="001F3D55"/>
    <w:rsid w:val="001F74BD"/>
    <w:rsid w:val="002030CF"/>
    <w:rsid w:val="002040D7"/>
    <w:rsid w:val="0020421F"/>
    <w:rsid w:val="00205123"/>
    <w:rsid w:val="0020695F"/>
    <w:rsid w:val="002143F2"/>
    <w:rsid w:val="00214EEF"/>
    <w:rsid w:val="00215A86"/>
    <w:rsid w:val="0022414E"/>
    <w:rsid w:val="00225875"/>
    <w:rsid w:val="0022598A"/>
    <w:rsid w:val="00226A7B"/>
    <w:rsid w:val="0023183D"/>
    <w:rsid w:val="002369C3"/>
    <w:rsid w:val="002406F3"/>
    <w:rsid w:val="002426CA"/>
    <w:rsid w:val="0024680D"/>
    <w:rsid w:val="00247696"/>
    <w:rsid w:val="00251AE3"/>
    <w:rsid w:val="00253344"/>
    <w:rsid w:val="002541D6"/>
    <w:rsid w:val="002563AE"/>
    <w:rsid w:val="00257127"/>
    <w:rsid w:val="00257A94"/>
    <w:rsid w:val="00260237"/>
    <w:rsid w:val="00261708"/>
    <w:rsid w:val="00267935"/>
    <w:rsid w:val="00273001"/>
    <w:rsid w:val="0027619E"/>
    <w:rsid w:val="00276E01"/>
    <w:rsid w:val="00277F19"/>
    <w:rsid w:val="00281CCE"/>
    <w:rsid w:val="00283DF9"/>
    <w:rsid w:val="002847AD"/>
    <w:rsid w:val="002848BC"/>
    <w:rsid w:val="00285766"/>
    <w:rsid w:val="00290AF9"/>
    <w:rsid w:val="002912D8"/>
    <w:rsid w:val="002953D4"/>
    <w:rsid w:val="002A1CD7"/>
    <w:rsid w:val="002A3C4F"/>
    <w:rsid w:val="002A6ED6"/>
    <w:rsid w:val="002B6930"/>
    <w:rsid w:val="002C177B"/>
    <w:rsid w:val="002C7F70"/>
    <w:rsid w:val="002D33C9"/>
    <w:rsid w:val="002D48F2"/>
    <w:rsid w:val="002D5D39"/>
    <w:rsid w:val="002D74F8"/>
    <w:rsid w:val="002E09A3"/>
    <w:rsid w:val="002E2EC0"/>
    <w:rsid w:val="002E3163"/>
    <w:rsid w:val="002F0BB2"/>
    <w:rsid w:val="002F2ABC"/>
    <w:rsid w:val="002F2EBD"/>
    <w:rsid w:val="002F47A7"/>
    <w:rsid w:val="002F5565"/>
    <w:rsid w:val="002F64BE"/>
    <w:rsid w:val="00300832"/>
    <w:rsid w:val="00303307"/>
    <w:rsid w:val="003035BE"/>
    <w:rsid w:val="00304CCB"/>
    <w:rsid w:val="00305414"/>
    <w:rsid w:val="003078AC"/>
    <w:rsid w:val="00307C3A"/>
    <w:rsid w:val="00316000"/>
    <w:rsid w:val="0033019A"/>
    <w:rsid w:val="0033162F"/>
    <w:rsid w:val="00333CD4"/>
    <w:rsid w:val="00334C3D"/>
    <w:rsid w:val="00335598"/>
    <w:rsid w:val="00335FF8"/>
    <w:rsid w:val="0034067C"/>
    <w:rsid w:val="00344BC9"/>
    <w:rsid w:val="0034719B"/>
    <w:rsid w:val="00352327"/>
    <w:rsid w:val="00353B61"/>
    <w:rsid w:val="00361187"/>
    <w:rsid w:val="00362506"/>
    <w:rsid w:val="00365434"/>
    <w:rsid w:val="00366101"/>
    <w:rsid w:val="00367521"/>
    <w:rsid w:val="003702FF"/>
    <w:rsid w:val="00374A58"/>
    <w:rsid w:val="003819F7"/>
    <w:rsid w:val="00383C4A"/>
    <w:rsid w:val="003841B2"/>
    <w:rsid w:val="00386078"/>
    <w:rsid w:val="00390082"/>
    <w:rsid w:val="00390136"/>
    <w:rsid w:val="00390306"/>
    <w:rsid w:val="0039070D"/>
    <w:rsid w:val="00390CB7"/>
    <w:rsid w:val="00391ABF"/>
    <w:rsid w:val="003937D3"/>
    <w:rsid w:val="00395020"/>
    <w:rsid w:val="003A2868"/>
    <w:rsid w:val="003A2E65"/>
    <w:rsid w:val="003A319D"/>
    <w:rsid w:val="003A4E23"/>
    <w:rsid w:val="003A62B3"/>
    <w:rsid w:val="003A64A8"/>
    <w:rsid w:val="003A71AB"/>
    <w:rsid w:val="003B30B9"/>
    <w:rsid w:val="003C627A"/>
    <w:rsid w:val="003C672B"/>
    <w:rsid w:val="003C7461"/>
    <w:rsid w:val="003D4570"/>
    <w:rsid w:val="003D4643"/>
    <w:rsid w:val="003D6462"/>
    <w:rsid w:val="003E0B82"/>
    <w:rsid w:val="003E2C5F"/>
    <w:rsid w:val="003E3A3F"/>
    <w:rsid w:val="003E6D6B"/>
    <w:rsid w:val="003E76C7"/>
    <w:rsid w:val="003F15D6"/>
    <w:rsid w:val="003F1CE9"/>
    <w:rsid w:val="003F23A1"/>
    <w:rsid w:val="003F3375"/>
    <w:rsid w:val="003F5539"/>
    <w:rsid w:val="003F6465"/>
    <w:rsid w:val="00400A75"/>
    <w:rsid w:val="00400F6A"/>
    <w:rsid w:val="00402992"/>
    <w:rsid w:val="004044A7"/>
    <w:rsid w:val="0040582C"/>
    <w:rsid w:val="00407292"/>
    <w:rsid w:val="00420AB2"/>
    <w:rsid w:val="00421BFB"/>
    <w:rsid w:val="00422687"/>
    <w:rsid w:val="00422A0C"/>
    <w:rsid w:val="0042347D"/>
    <w:rsid w:val="004322D0"/>
    <w:rsid w:val="004345EB"/>
    <w:rsid w:val="004511A8"/>
    <w:rsid w:val="004524F3"/>
    <w:rsid w:val="00455A9A"/>
    <w:rsid w:val="00457AED"/>
    <w:rsid w:val="00460F14"/>
    <w:rsid w:val="00463DA1"/>
    <w:rsid w:val="00463DD5"/>
    <w:rsid w:val="004641D3"/>
    <w:rsid w:val="0046466D"/>
    <w:rsid w:val="00465C15"/>
    <w:rsid w:val="004661DC"/>
    <w:rsid w:val="0047007E"/>
    <w:rsid w:val="0047134A"/>
    <w:rsid w:val="00476E41"/>
    <w:rsid w:val="00482446"/>
    <w:rsid w:val="00483AA2"/>
    <w:rsid w:val="0048546B"/>
    <w:rsid w:val="00486AC1"/>
    <w:rsid w:val="0049190B"/>
    <w:rsid w:val="004938D8"/>
    <w:rsid w:val="00494DDB"/>
    <w:rsid w:val="00497268"/>
    <w:rsid w:val="004A0E11"/>
    <w:rsid w:val="004A0EC7"/>
    <w:rsid w:val="004A11D6"/>
    <w:rsid w:val="004A1E64"/>
    <w:rsid w:val="004A336E"/>
    <w:rsid w:val="004A3C84"/>
    <w:rsid w:val="004A7AB1"/>
    <w:rsid w:val="004B059F"/>
    <w:rsid w:val="004B48E3"/>
    <w:rsid w:val="004B6782"/>
    <w:rsid w:val="004C6D13"/>
    <w:rsid w:val="004D3735"/>
    <w:rsid w:val="004E24E9"/>
    <w:rsid w:val="004E6205"/>
    <w:rsid w:val="004E757B"/>
    <w:rsid w:val="004F464C"/>
    <w:rsid w:val="004F5FAE"/>
    <w:rsid w:val="0050001D"/>
    <w:rsid w:val="00500BDE"/>
    <w:rsid w:val="005045FF"/>
    <w:rsid w:val="00507888"/>
    <w:rsid w:val="00510427"/>
    <w:rsid w:val="00511152"/>
    <w:rsid w:val="00511559"/>
    <w:rsid w:val="00514157"/>
    <w:rsid w:val="00515A3E"/>
    <w:rsid w:val="0052002A"/>
    <w:rsid w:val="005234E9"/>
    <w:rsid w:val="005241CB"/>
    <w:rsid w:val="005311CC"/>
    <w:rsid w:val="005417EB"/>
    <w:rsid w:val="00543797"/>
    <w:rsid w:val="005547DE"/>
    <w:rsid w:val="0055552E"/>
    <w:rsid w:val="00555B52"/>
    <w:rsid w:val="00555F10"/>
    <w:rsid w:val="00555FDA"/>
    <w:rsid w:val="00562596"/>
    <w:rsid w:val="00562AA4"/>
    <w:rsid w:val="005639A9"/>
    <w:rsid w:val="00563A43"/>
    <w:rsid w:val="00566D29"/>
    <w:rsid w:val="0057050C"/>
    <w:rsid w:val="005728BA"/>
    <w:rsid w:val="0057372A"/>
    <w:rsid w:val="00576C53"/>
    <w:rsid w:val="00580D98"/>
    <w:rsid w:val="005854D6"/>
    <w:rsid w:val="00586B1B"/>
    <w:rsid w:val="00594948"/>
    <w:rsid w:val="00596D29"/>
    <w:rsid w:val="005A4850"/>
    <w:rsid w:val="005A6B12"/>
    <w:rsid w:val="005A7764"/>
    <w:rsid w:val="005B03D8"/>
    <w:rsid w:val="005B0ACB"/>
    <w:rsid w:val="005B1055"/>
    <w:rsid w:val="005B13C9"/>
    <w:rsid w:val="005B1F88"/>
    <w:rsid w:val="005B2B51"/>
    <w:rsid w:val="005B5980"/>
    <w:rsid w:val="005B5AE2"/>
    <w:rsid w:val="005B7B90"/>
    <w:rsid w:val="005C1E97"/>
    <w:rsid w:val="005C2EA4"/>
    <w:rsid w:val="005C36BE"/>
    <w:rsid w:val="005C45D8"/>
    <w:rsid w:val="005C481B"/>
    <w:rsid w:val="005D2F00"/>
    <w:rsid w:val="005E12B2"/>
    <w:rsid w:val="005E4BA3"/>
    <w:rsid w:val="005E635F"/>
    <w:rsid w:val="005E7197"/>
    <w:rsid w:val="005F4114"/>
    <w:rsid w:val="005F68E3"/>
    <w:rsid w:val="00600DCA"/>
    <w:rsid w:val="00604F56"/>
    <w:rsid w:val="00605F5D"/>
    <w:rsid w:val="00610C68"/>
    <w:rsid w:val="00617E04"/>
    <w:rsid w:val="00623C11"/>
    <w:rsid w:val="00623C64"/>
    <w:rsid w:val="0062404F"/>
    <w:rsid w:val="0062548B"/>
    <w:rsid w:val="006271FF"/>
    <w:rsid w:val="0063229D"/>
    <w:rsid w:val="00635C41"/>
    <w:rsid w:val="006407BF"/>
    <w:rsid w:val="006429C3"/>
    <w:rsid w:val="00643ACC"/>
    <w:rsid w:val="0064766F"/>
    <w:rsid w:val="00652669"/>
    <w:rsid w:val="006543DD"/>
    <w:rsid w:val="00660C2A"/>
    <w:rsid w:val="006613E3"/>
    <w:rsid w:val="0066215E"/>
    <w:rsid w:val="00667225"/>
    <w:rsid w:val="00670A56"/>
    <w:rsid w:val="00675FC3"/>
    <w:rsid w:val="00677736"/>
    <w:rsid w:val="00677F78"/>
    <w:rsid w:val="0068014A"/>
    <w:rsid w:val="006805B0"/>
    <w:rsid w:val="00681EE6"/>
    <w:rsid w:val="0068432C"/>
    <w:rsid w:val="00687512"/>
    <w:rsid w:val="00691D0D"/>
    <w:rsid w:val="0069229C"/>
    <w:rsid w:val="00693F0B"/>
    <w:rsid w:val="006951B8"/>
    <w:rsid w:val="00695A17"/>
    <w:rsid w:val="006A0DAF"/>
    <w:rsid w:val="006A2540"/>
    <w:rsid w:val="006A320D"/>
    <w:rsid w:val="006A6FD3"/>
    <w:rsid w:val="006B0B23"/>
    <w:rsid w:val="006B1FE0"/>
    <w:rsid w:val="006B29C6"/>
    <w:rsid w:val="006B2C74"/>
    <w:rsid w:val="006B3622"/>
    <w:rsid w:val="006B38BD"/>
    <w:rsid w:val="006B7F8F"/>
    <w:rsid w:val="006C0B9E"/>
    <w:rsid w:val="006C1BD8"/>
    <w:rsid w:val="006C2EB1"/>
    <w:rsid w:val="006C37FF"/>
    <w:rsid w:val="006C7604"/>
    <w:rsid w:val="006D03D5"/>
    <w:rsid w:val="006D17BD"/>
    <w:rsid w:val="006D2CEA"/>
    <w:rsid w:val="006D39B8"/>
    <w:rsid w:val="006D3C04"/>
    <w:rsid w:val="006D4C58"/>
    <w:rsid w:val="006D630C"/>
    <w:rsid w:val="006E4523"/>
    <w:rsid w:val="006E63A1"/>
    <w:rsid w:val="006F22D6"/>
    <w:rsid w:val="006F66E4"/>
    <w:rsid w:val="006F6A97"/>
    <w:rsid w:val="007006C0"/>
    <w:rsid w:val="00704E35"/>
    <w:rsid w:val="00704FC0"/>
    <w:rsid w:val="007105B5"/>
    <w:rsid w:val="007166AE"/>
    <w:rsid w:val="00717322"/>
    <w:rsid w:val="00724F3F"/>
    <w:rsid w:val="00730EC9"/>
    <w:rsid w:val="0073664C"/>
    <w:rsid w:val="00754C28"/>
    <w:rsid w:val="00754F5C"/>
    <w:rsid w:val="007628C5"/>
    <w:rsid w:val="00767079"/>
    <w:rsid w:val="0077127F"/>
    <w:rsid w:val="00773553"/>
    <w:rsid w:val="00775055"/>
    <w:rsid w:val="00780FDA"/>
    <w:rsid w:val="007849F0"/>
    <w:rsid w:val="00787DE1"/>
    <w:rsid w:val="00792A32"/>
    <w:rsid w:val="007A0602"/>
    <w:rsid w:val="007A7D0D"/>
    <w:rsid w:val="007C004A"/>
    <w:rsid w:val="007C45FB"/>
    <w:rsid w:val="007C51BC"/>
    <w:rsid w:val="007C5493"/>
    <w:rsid w:val="007D0825"/>
    <w:rsid w:val="007D45DE"/>
    <w:rsid w:val="007D579C"/>
    <w:rsid w:val="007F08F7"/>
    <w:rsid w:val="007F0C78"/>
    <w:rsid w:val="007F4A90"/>
    <w:rsid w:val="00800E00"/>
    <w:rsid w:val="00811432"/>
    <w:rsid w:val="00823078"/>
    <w:rsid w:val="00824DDA"/>
    <w:rsid w:val="00826A71"/>
    <w:rsid w:val="00827149"/>
    <w:rsid w:val="00836148"/>
    <w:rsid w:val="008361DB"/>
    <w:rsid w:val="0084223A"/>
    <w:rsid w:val="00845431"/>
    <w:rsid w:val="00846D81"/>
    <w:rsid w:val="008521CC"/>
    <w:rsid w:val="008532B5"/>
    <w:rsid w:val="00853902"/>
    <w:rsid w:val="00855640"/>
    <w:rsid w:val="00863DB8"/>
    <w:rsid w:val="00863FDF"/>
    <w:rsid w:val="008722FE"/>
    <w:rsid w:val="00874CFE"/>
    <w:rsid w:val="00877CBC"/>
    <w:rsid w:val="008809AB"/>
    <w:rsid w:val="00882C38"/>
    <w:rsid w:val="00885FC8"/>
    <w:rsid w:val="00890BF7"/>
    <w:rsid w:val="008913DB"/>
    <w:rsid w:val="008934F5"/>
    <w:rsid w:val="00894554"/>
    <w:rsid w:val="008966A3"/>
    <w:rsid w:val="008A1817"/>
    <w:rsid w:val="008A2E7F"/>
    <w:rsid w:val="008A3A1C"/>
    <w:rsid w:val="008A58D1"/>
    <w:rsid w:val="008A7387"/>
    <w:rsid w:val="008C103A"/>
    <w:rsid w:val="008C10F6"/>
    <w:rsid w:val="008C45D9"/>
    <w:rsid w:val="008C6BF2"/>
    <w:rsid w:val="008C7201"/>
    <w:rsid w:val="008D19F0"/>
    <w:rsid w:val="008D6133"/>
    <w:rsid w:val="008D67AA"/>
    <w:rsid w:val="008E0A21"/>
    <w:rsid w:val="008E5160"/>
    <w:rsid w:val="008E5F61"/>
    <w:rsid w:val="008F26D8"/>
    <w:rsid w:val="008F2A76"/>
    <w:rsid w:val="008F521F"/>
    <w:rsid w:val="008F59E3"/>
    <w:rsid w:val="008F76B7"/>
    <w:rsid w:val="00900B13"/>
    <w:rsid w:val="0090215D"/>
    <w:rsid w:val="00903525"/>
    <w:rsid w:val="00904A63"/>
    <w:rsid w:val="00904B88"/>
    <w:rsid w:val="0091127F"/>
    <w:rsid w:val="0091174A"/>
    <w:rsid w:val="00917170"/>
    <w:rsid w:val="00917DEF"/>
    <w:rsid w:val="00922877"/>
    <w:rsid w:val="009260CB"/>
    <w:rsid w:val="00926BDC"/>
    <w:rsid w:val="009321F2"/>
    <w:rsid w:val="00932614"/>
    <w:rsid w:val="00933BC4"/>
    <w:rsid w:val="00936FC9"/>
    <w:rsid w:val="009401C3"/>
    <w:rsid w:val="0094179E"/>
    <w:rsid w:val="00941FB3"/>
    <w:rsid w:val="00942190"/>
    <w:rsid w:val="009426F7"/>
    <w:rsid w:val="00951FA2"/>
    <w:rsid w:val="00953A6B"/>
    <w:rsid w:val="00954D1D"/>
    <w:rsid w:val="0095574E"/>
    <w:rsid w:val="00963309"/>
    <w:rsid w:val="00964446"/>
    <w:rsid w:val="00965DFC"/>
    <w:rsid w:val="009745E2"/>
    <w:rsid w:val="00974B4E"/>
    <w:rsid w:val="00990690"/>
    <w:rsid w:val="0099185A"/>
    <w:rsid w:val="0099343D"/>
    <w:rsid w:val="00995276"/>
    <w:rsid w:val="009A41A6"/>
    <w:rsid w:val="009A4E8C"/>
    <w:rsid w:val="009A65EB"/>
    <w:rsid w:val="009A7290"/>
    <w:rsid w:val="009B0B6D"/>
    <w:rsid w:val="009B1678"/>
    <w:rsid w:val="009C02F2"/>
    <w:rsid w:val="009C227E"/>
    <w:rsid w:val="009C46C6"/>
    <w:rsid w:val="009C6033"/>
    <w:rsid w:val="009C73B6"/>
    <w:rsid w:val="009D1752"/>
    <w:rsid w:val="009D30B9"/>
    <w:rsid w:val="009D7744"/>
    <w:rsid w:val="009E6165"/>
    <w:rsid w:val="009E7BB1"/>
    <w:rsid w:val="009F089E"/>
    <w:rsid w:val="009F3A26"/>
    <w:rsid w:val="009F484C"/>
    <w:rsid w:val="00A00A4E"/>
    <w:rsid w:val="00A060B1"/>
    <w:rsid w:val="00A103D4"/>
    <w:rsid w:val="00A16589"/>
    <w:rsid w:val="00A16747"/>
    <w:rsid w:val="00A16BDA"/>
    <w:rsid w:val="00A17868"/>
    <w:rsid w:val="00A17D7E"/>
    <w:rsid w:val="00A21368"/>
    <w:rsid w:val="00A21826"/>
    <w:rsid w:val="00A23713"/>
    <w:rsid w:val="00A37906"/>
    <w:rsid w:val="00A46CA5"/>
    <w:rsid w:val="00A51444"/>
    <w:rsid w:val="00A6128E"/>
    <w:rsid w:val="00A61D0D"/>
    <w:rsid w:val="00A65336"/>
    <w:rsid w:val="00A65FC6"/>
    <w:rsid w:val="00A6711F"/>
    <w:rsid w:val="00A81F87"/>
    <w:rsid w:val="00A832B9"/>
    <w:rsid w:val="00A84FA0"/>
    <w:rsid w:val="00A91019"/>
    <w:rsid w:val="00A91FD5"/>
    <w:rsid w:val="00A92D08"/>
    <w:rsid w:val="00A94618"/>
    <w:rsid w:val="00AA03BD"/>
    <w:rsid w:val="00AB1054"/>
    <w:rsid w:val="00AB2F6C"/>
    <w:rsid w:val="00AB3ACF"/>
    <w:rsid w:val="00AB57ED"/>
    <w:rsid w:val="00AB7B51"/>
    <w:rsid w:val="00AC437F"/>
    <w:rsid w:val="00AC7FBB"/>
    <w:rsid w:val="00AD4707"/>
    <w:rsid w:val="00AD616C"/>
    <w:rsid w:val="00AE09A6"/>
    <w:rsid w:val="00AE4A24"/>
    <w:rsid w:val="00AE71F9"/>
    <w:rsid w:val="00AE768E"/>
    <w:rsid w:val="00AF0498"/>
    <w:rsid w:val="00AF08B0"/>
    <w:rsid w:val="00AF2BA4"/>
    <w:rsid w:val="00B001F0"/>
    <w:rsid w:val="00B078B2"/>
    <w:rsid w:val="00B10100"/>
    <w:rsid w:val="00B1076C"/>
    <w:rsid w:val="00B11A7C"/>
    <w:rsid w:val="00B14909"/>
    <w:rsid w:val="00B17BC0"/>
    <w:rsid w:val="00B3116E"/>
    <w:rsid w:val="00B32B4E"/>
    <w:rsid w:val="00B33A27"/>
    <w:rsid w:val="00B36F64"/>
    <w:rsid w:val="00B37AF4"/>
    <w:rsid w:val="00B4769E"/>
    <w:rsid w:val="00B50B79"/>
    <w:rsid w:val="00B515B2"/>
    <w:rsid w:val="00B51DEC"/>
    <w:rsid w:val="00B61221"/>
    <w:rsid w:val="00B6123F"/>
    <w:rsid w:val="00B62831"/>
    <w:rsid w:val="00B64B5E"/>
    <w:rsid w:val="00B67210"/>
    <w:rsid w:val="00B72195"/>
    <w:rsid w:val="00B8004A"/>
    <w:rsid w:val="00B8042E"/>
    <w:rsid w:val="00B81FEA"/>
    <w:rsid w:val="00B8214B"/>
    <w:rsid w:val="00B86A97"/>
    <w:rsid w:val="00BA0F6A"/>
    <w:rsid w:val="00BA3305"/>
    <w:rsid w:val="00BA3C3F"/>
    <w:rsid w:val="00BB1D5D"/>
    <w:rsid w:val="00BC0DB1"/>
    <w:rsid w:val="00BC25E2"/>
    <w:rsid w:val="00BC45DE"/>
    <w:rsid w:val="00BC46ED"/>
    <w:rsid w:val="00BC6066"/>
    <w:rsid w:val="00BC66D4"/>
    <w:rsid w:val="00BC7BE2"/>
    <w:rsid w:val="00BE0A21"/>
    <w:rsid w:val="00BE2074"/>
    <w:rsid w:val="00BE575D"/>
    <w:rsid w:val="00C06055"/>
    <w:rsid w:val="00C1088A"/>
    <w:rsid w:val="00C12F93"/>
    <w:rsid w:val="00C15D2B"/>
    <w:rsid w:val="00C1797B"/>
    <w:rsid w:val="00C2222E"/>
    <w:rsid w:val="00C25169"/>
    <w:rsid w:val="00C271F8"/>
    <w:rsid w:val="00C3002B"/>
    <w:rsid w:val="00C30301"/>
    <w:rsid w:val="00C30474"/>
    <w:rsid w:val="00C31A77"/>
    <w:rsid w:val="00C31C53"/>
    <w:rsid w:val="00C34A04"/>
    <w:rsid w:val="00C35A0A"/>
    <w:rsid w:val="00C365A4"/>
    <w:rsid w:val="00C36C74"/>
    <w:rsid w:val="00C375A3"/>
    <w:rsid w:val="00C407A1"/>
    <w:rsid w:val="00C42E14"/>
    <w:rsid w:val="00C43E0B"/>
    <w:rsid w:val="00C43EB6"/>
    <w:rsid w:val="00C44689"/>
    <w:rsid w:val="00C502C3"/>
    <w:rsid w:val="00C513FE"/>
    <w:rsid w:val="00C5307A"/>
    <w:rsid w:val="00C55260"/>
    <w:rsid w:val="00C579EE"/>
    <w:rsid w:val="00C626BD"/>
    <w:rsid w:val="00C71D97"/>
    <w:rsid w:val="00C726F5"/>
    <w:rsid w:val="00C738D0"/>
    <w:rsid w:val="00C7790A"/>
    <w:rsid w:val="00C8009E"/>
    <w:rsid w:val="00C801FE"/>
    <w:rsid w:val="00C81F3C"/>
    <w:rsid w:val="00C84913"/>
    <w:rsid w:val="00C86011"/>
    <w:rsid w:val="00C86839"/>
    <w:rsid w:val="00C86E0B"/>
    <w:rsid w:val="00C92B5F"/>
    <w:rsid w:val="00C95C40"/>
    <w:rsid w:val="00CA1582"/>
    <w:rsid w:val="00CA2C07"/>
    <w:rsid w:val="00CA66D3"/>
    <w:rsid w:val="00CA68D6"/>
    <w:rsid w:val="00CA7024"/>
    <w:rsid w:val="00CB01CA"/>
    <w:rsid w:val="00CB1D15"/>
    <w:rsid w:val="00CB60B2"/>
    <w:rsid w:val="00CC0B8C"/>
    <w:rsid w:val="00CC6BDB"/>
    <w:rsid w:val="00CD0E11"/>
    <w:rsid w:val="00CD21EE"/>
    <w:rsid w:val="00CD2965"/>
    <w:rsid w:val="00CE0618"/>
    <w:rsid w:val="00CE2CD2"/>
    <w:rsid w:val="00CE3F29"/>
    <w:rsid w:val="00CE58D3"/>
    <w:rsid w:val="00CF0027"/>
    <w:rsid w:val="00CF2534"/>
    <w:rsid w:val="00CF6AF2"/>
    <w:rsid w:val="00CF6FA0"/>
    <w:rsid w:val="00CF795B"/>
    <w:rsid w:val="00CF7C3F"/>
    <w:rsid w:val="00D0219F"/>
    <w:rsid w:val="00D02D79"/>
    <w:rsid w:val="00D04EA8"/>
    <w:rsid w:val="00D10922"/>
    <w:rsid w:val="00D11054"/>
    <w:rsid w:val="00D12F14"/>
    <w:rsid w:val="00D13941"/>
    <w:rsid w:val="00D16F83"/>
    <w:rsid w:val="00D20F60"/>
    <w:rsid w:val="00D26A07"/>
    <w:rsid w:val="00D36C2F"/>
    <w:rsid w:val="00D404D8"/>
    <w:rsid w:val="00D42B74"/>
    <w:rsid w:val="00D4343F"/>
    <w:rsid w:val="00D44B34"/>
    <w:rsid w:val="00D45403"/>
    <w:rsid w:val="00D469E0"/>
    <w:rsid w:val="00D5327F"/>
    <w:rsid w:val="00D5451D"/>
    <w:rsid w:val="00D5494A"/>
    <w:rsid w:val="00D549AD"/>
    <w:rsid w:val="00D5552A"/>
    <w:rsid w:val="00D62819"/>
    <w:rsid w:val="00D63D11"/>
    <w:rsid w:val="00D64411"/>
    <w:rsid w:val="00D64670"/>
    <w:rsid w:val="00D64871"/>
    <w:rsid w:val="00D66151"/>
    <w:rsid w:val="00D72223"/>
    <w:rsid w:val="00D74030"/>
    <w:rsid w:val="00D74C17"/>
    <w:rsid w:val="00D83EB8"/>
    <w:rsid w:val="00D85998"/>
    <w:rsid w:val="00D92108"/>
    <w:rsid w:val="00D93AB2"/>
    <w:rsid w:val="00D97610"/>
    <w:rsid w:val="00D97CF0"/>
    <w:rsid w:val="00DA3512"/>
    <w:rsid w:val="00DA528B"/>
    <w:rsid w:val="00DA5BEB"/>
    <w:rsid w:val="00DB1C64"/>
    <w:rsid w:val="00DB24F2"/>
    <w:rsid w:val="00DB2EF3"/>
    <w:rsid w:val="00DB7AC1"/>
    <w:rsid w:val="00DD1358"/>
    <w:rsid w:val="00DD4E00"/>
    <w:rsid w:val="00DD50FF"/>
    <w:rsid w:val="00DE59F2"/>
    <w:rsid w:val="00E007F5"/>
    <w:rsid w:val="00E02E57"/>
    <w:rsid w:val="00E05216"/>
    <w:rsid w:val="00E07251"/>
    <w:rsid w:val="00E24486"/>
    <w:rsid w:val="00E24A4E"/>
    <w:rsid w:val="00E25682"/>
    <w:rsid w:val="00E26358"/>
    <w:rsid w:val="00E277F3"/>
    <w:rsid w:val="00E309E7"/>
    <w:rsid w:val="00E3572B"/>
    <w:rsid w:val="00E41AC9"/>
    <w:rsid w:val="00E43D1C"/>
    <w:rsid w:val="00E454D3"/>
    <w:rsid w:val="00E5030D"/>
    <w:rsid w:val="00E51C21"/>
    <w:rsid w:val="00E52612"/>
    <w:rsid w:val="00E528D8"/>
    <w:rsid w:val="00E536BF"/>
    <w:rsid w:val="00E629DC"/>
    <w:rsid w:val="00E64448"/>
    <w:rsid w:val="00E6447D"/>
    <w:rsid w:val="00E71FCC"/>
    <w:rsid w:val="00E7389A"/>
    <w:rsid w:val="00E7529F"/>
    <w:rsid w:val="00E76319"/>
    <w:rsid w:val="00E82B48"/>
    <w:rsid w:val="00E87FF8"/>
    <w:rsid w:val="00E9618B"/>
    <w:rsid w:val="00E96FEC"/>
    <w:rsid w:val="00EA1EDC"/>
    <w:rsid w:val="00EA4899"/>
    <w:rsid w:val="00EA4CBE"/>
    <w:rsid w:val="00EA6BC5"/>
    <w:rsid w:val="00EB0D70"/>
    <w:rsid w:val="00EB4886"/>
    <w:rsid w:val="00EC374E"/>
    <w:rsid w:val="00EC3946"/>
    <w:rsid w:val="00EC3CAD"/>
    <w:rsid w:val="00EC5A63"/>
    <w:rsid w:val="00EC73CC"/>
    <w:rsid w:val="00EC7A5E"/>
    <w:rsid w:val="00ED1462"/>
    <w:rsid w:val="00ED2D85"/>
    <w:rsid w:val="00ED4B65"/>
    <w:rsid w:val="00ED52C5"/>
    <w:rsid w:val="00ED5BC1"/>
    <w:rsid w:val="00EE0CD0"/>
    <w:rsid w:val="00EE7564"/>
    <w:rsid w:val="00EF0F97"/>
    <w:rsid w:val="00EF2EB0"/>
    <w:rsid w:val="00EF5BC0"/>
    <w:rsid w:val="00EF5C30"/>
    <w:rsid w:val="00EF5FBB"/>
    <w:rsid w:val="00F172B0"/>
    <w:rsid w:val="00F2384F"/>
    <w:rsid w:val="00F24BE2"/>
    <w:rsid w:val="00F25FCB"/>
    <w:rsid w:val="00F30517"/>
    <w:rsid w:val="00F32234"/>
    <w:rsid w:val="00F36155"/>
    <w:rsid w:val="00F40217"/>
    <w:rsid w:val="00F45BAE"/>
    <w:rsid w:val="00F56930"/>
    <w:rsid w:val="00F6021B"/>
    <w:rsid w:val="00F6111F"/>
    <w:rsid w:val="00F62A9E"/>
    <w:rsid w:val="00F62D3C"/>
    <w:rsid w:val="00F67E5B"/>
    <w:rsid w:val="00F72F3E"/>
    <w:rsid w:val="00F73AA9"/>
    <w:rsid w:val="00F762CA"/>
    <w:rsid w:val="00F76C2A"/>
    <w:rsid w:val="00F804C2"/>
    <w:rsid w:val="00F82C42"/>
    <w:rsid w:val="00F87503"/>
    <w:rsid w:val="00FA0D57"/>
    <w:rsid w:val="00FA153B"/>
    <w:rsid w:val="00FA2BA7"/>
    <w:rsid w:val="00FA2EF4"/>
    <w:rsid w:val="00FA61A4"/>
    <w:rsid w:val="00FA7EFE"/>
    <w:rsid w:val="00FB011A"/>
    <w:rsid w:val="00FB5F77"/>
    <w:rsid w:val="00FB6875"/>
    <w:rsid w:val="00FC23B9"/>
    <w:rsid w:val="00FC5638"/>
    <w:rsid w:val="00FC7BA8"/>
    <w:rsid w:val="00FD0297"/>
    <w:rsid w:val="00FD09CD"/>
    <w:rsid w:val="00FD212B"/>
    <w:rsid w:val="00FD47E5"/>
    <w:rsid w:val="00FD49A5"/>
    <w:rsid w:val="00FD4E2A"/>
    <w:rsid w:val="00FE1347"/>
    <w:rsid w:val="00FE43B3"/>
    <w:rsid w:val="00FE4720"/>
    <w:rsid w:val="00FE5478"/>
    <w:rsid w:val="00FF05DE"/>
    <w:rsid w:val="00FF1226"/>
    <w:rsid w:val="00FF2D0F"/>
    <w:rsid w:val="00FF5E1F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EC5A1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7149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paragraph" w:customStyle="1" w:styleId="TH">
    <w:name w:val="TH"/>
    <w:basedOn w:val="a0"/>
    <w:link w:val="THChar"/>
    <w:rsid w:val="00773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773553"/>
    <w:pPr>
      <w:keepNext w:val="0"/>
      <w:spacing w:before="0" w:after="240"/>
    </w:pPr>
  </w:style>
  <w:style w:type="character" w:customStyle="1" w:styleId="THChar">
    <w:name w:val="TH Char"/>
    <w:link w:val="TH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table" w:styleId="af7">
    <w:name w:val="Table Grid"/>
    <w:basedOn w:val="a2"/>
    <w:uiPriority w:val="59"/>
    <w:rsid w:val="003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1"/>
    <w:uiPriority w:val="99"/>
    <w:semiHidden/>
    <w:unhideWhenUsed/>
    <w:rsid w:val="00E528D8"/>
    <w:rPr>
      <w:sz w:val="18"/>
      <w:szCs w:val="18"/>
    </w:rPr>
  </w:style>
  <w:style w:type="paragraph" w:styleId="af9">
    <w:name w:val="annotation text"/>
    <w:basedOn w:val="a0"/>
    <w:link w:val="Char6"/>
    <w:uiPriority w:val="99"/>
    <w:semiHidden/>
    <w:unhideWhenUsed/>
    <w:rsid w:val="00E528D8"/>
  </w:style>
  <w:style w:type="character" w:customStyle="1" w:styleId="Char6">
    <w:name w:val="메모 텍스트 Char"/>
    <w:basedOn w:val="a1"/>
    <w:link w:val="af9"/>
    <w:uiPriority w:val="99"/>
    <w:semiHidden/>
    <w:rsid w:val="00E528D8"/>
  </w:style>
  <w:style w:type="paragraph" w:styleId="afa">
    <w:name w:val="annotation subject"/>
    <w:basedOn w:val="af9"/>
    <w:next w:val="af9"/>
    <w:link w:val="Char7"/>
    <w:uiPriority w:val="99"/>
    <w:semiHidden/>
    <w:unhideWhenUsed/>
    <w:rsid w:val="00E528D8"/>
    <w:rPr>
      <w:b/>
      <w:bCs/>
    </w:rPr>
  </w:style>
  <w:style w:type="character" w:customStyle="1" w:styleId="Char7">
    <w:name w:val="메모 주제 Char"/>
    <w:basedOn w:val="Char6"/>
    <w:link w:val="afa"/>
    <w:uiPriority w:val="99"/>
    <w:semiHidden/>
    <w:rsid w:val="00E528D8"/>
    <w:rPr>
      <w:b/>
      <w:bCs/>
    </w:rPr>
  </w:style>
  <w:style w:type="paragraph" w:customStyle="1" w:styleId="Agreement">
    <w:name w:val="Agreement"/>
    <w:basedOn w:val="a0"/>
    <w:next w:val="a0"/>
    <w:rsid w:val="0020695F"/>
    <w:pPr>
      <w:numPr>
        <w:numId w:val="17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E357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3572B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7149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paragraph" w:customStyle="1" w:styleId="TH">
    <w:name w:val="TH"/>
    <w:basedOn w:val="a0"/>
    <w:link w:val="THChar"/>
    <w:rsid w:val="00773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773553"/>
    <w:pPr>
      <w:keepNext w:val="0"/>
      <w:spacing w:before="0" w:after="240"/>
    </w:pPr>
  </w:style>
  <w:style w:type="character" w:customStyle="1" w:styleId="THChar">
    <w:name w:val="TH Char"/>
    <w:link w:val="TH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table" w:styleId="af7">
    <w:name w:val="Table Grid"/>
    <w:basedOn w:val="a2"/>
    <w:uiPriority w:val="59"/>
    <w:rsid w:val="003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1"/>
    <w:uiPriority w:val="99"/>
    <w:semiHidden/>
    <w:unhideWhenUsed/>
    <w:rsid w:val="00E528D8"/>
    <w:rPr>
      <w:sz w:val="18"/>
      <w:szCs w:val="18"/>
    </w:rPr>
  </w:style>
  <w:style w:type="paragraph" w:styleId="af9">
    <w:name w:val="annotation text"/>
    <w:basedOn w:val="a0"/>
    <w:link w:val="Char6"/>
    <w:uiPriority w:val="99"/>
    <w:semiHidden/>
    <w:unhideWhenUsed/>
    <w:rsid w:val="00E528D8"/>
  </w:style>
  <w:style w:type="character" w:customStyle="1" w:styleId="Char6">
    <w:name w:val="메모 텍스트 Char"/>
    <w:basedOn w:val="a1"/>
    <w:link w:val="af9"/>
    <w:uiPriority w:val="99"/>
    <w:semiHidden/>
    <w:rsid w:val="00E528D8"/>
  </w:style>
  <w:style w:type="paragraph" w:styleId="afa">
    <w:name w:val="annotation subject"/>
    <w:basedOn w:val="af9"/>
    <w:next w:val="af9"/>
    <w:link w:val="Char7"/>
    <w:uiPriority w:val="99"/>
    <w:semiHidden/>
    <w:unhideWhenUsed/>
    <w:rsid w:val="00E528D8"/>
    <w:rPr>
      <w:b/>
      <w:bCs/>
    </w:rPr>
  </w:style>
  <w:style w:type="character" w:customStyle="1" w:styleId="Char7">
    <w:name w:val="메모 주제 Char"/>
    <w:basedOn w:val="Char6"/>
    <w:link w:val="afa"/>
    <w:uiPriority w:val="99"/>
    <w:semiHidden/>
    <w:rsid w:val="00E528D8"/>
    <w:rPr>
      <w:b/>
      <w:bCs/>
    </w:rPr>
  </w:style>
  <w:style w:type="paragraph" w:customStyle="1" w:styleId="Agreement">
    <w:name w:val="Agreement"/>
    <w:basedOn w:val="a0"/>
    <w:next w:val="a0"/>
    <w:rsid w:val="0020695F"/>
    <w:pPr>
      <w:numPr>
        <w:numId w:val="17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E357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3572B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3B61-B452-4955-99CE-F46DF302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</cp:revision>
  <cp:lastPrinted>2016-01-29T00:01:00Z</cp:lastPrinted>
  <dcterms:created xsi:type="dcterms:W3CDTF">2016-02-06T05:00:00Z</dcterms:created>
  <dcterms:modified xsi:type="dcterms:W3CDTF">2016-02-06T05:00:00Z</dcterms:modified>
</cp:coreProperties>
</file>